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A28F0" w:rsidRPr="001F04FC" w:rsidRDefault="000A28F0" w:rsidP="00802EB1">
      <w:pPr>
        <w:spacing w:after="0" w:line="276" w:lineRule="auto"/>
        <w:jc w:val="both"/>
        <w:rPr>
          <w:noProof/>
          <w:lang/>
        </w:rPr>
      </w:pPr>
      <w:r w:rsidRPr="001F04FC">
        <w:rPr>
          <w:rFonts w:ascii="Cambria" w:eastAsia="Times New Roman" w:hAnsi="Cambria" w:cs="Cambria"/>
          <w:b/>
          <w:bCs/>
          <w:noProof/>
          <w:sz w:val="24"/>
          <w:szCs w:val="24"/>
          <w:lang/>
        </w:rPr>
        <w:t>ФИЛОЗОФСКИ ФАКУЛТЕТ У НИШУ</w:t>
      </w:r>
    </w:p>
    <w:p w:rsidR="000A28F0" w:rsidRPr="001F04FC" w:rsidRDefault="000A28F0" w:rsidP="00802EB1">
      <w:pPr>
        <w:spacing w:after="0" w:line="276" w:lineRule="auto"/>
        <w:jc w:val="both"/>
        <w:rPr>
          <w:noProof/>
          <w:lang/>
        </w:rPr>
      </w:pPr>
      <w:r w:rsidRPr="001F04FC">
        <w:rPr>
          <w:rFonts w:ascii="Cambria" w:eastAsia="Times New Roman" w:hAnsi="Cambria" w:cs="Cambria"/>
          <w:b/>
          <w:bCs/>
          <w:noProof/>
          <w:sz w:val="24"/>
          <w:szCs w:val="24"/>
          <w:lang/>
        </w:rPr>
        <w:t xml:space="preserve">ДЕПАРТМАН ЗА </w:t>
      </w:r>
      <w:r w:rsidR="00181F3C" w:rsidRPr="001F04FC">
        <w:rPr>
          <w:rFonts w:ascii="Cambria" w:eastAsia="Times New Roman" w:hAnsi="Cambria" w:cs="Cambria"/>
          <w:b/>
          <w:bCs/>
          <w:noProof/>
          <w:sz w:val="24"/>
          <w:szCs w:val="24"/>
          <w:lang/>
        </w:rPr>
        <w:t>ФИЛОЗОФИЈУ</w:t>
      </w:r>
    </w:p>
    <w:p w:rsidR="000A28F0" w:rsidRPr="001F04FC" w:rsidRDefault="00875D00" w:rsidP="00802EB1">
      <w:pPr>
        <w:spacing w:after="0" w:line="276" w:lineRule="auto"/>
        <w:jc w:val="both"/>
        <w:rPr>
          <w:rFonts w:ascii="Cambria" w:eastAsia="Times New Roman" w:hAnsi="Cambria" w:cs="Cambria"/>
          <w:b/>
          <w:bCs/>
          <w:noProof/>
          <w:sz w:val="24"/>
          <w:szCs w:val="24"/>
          <w:lang/>
        </w:rPr>
      </w:pPr>
      <w:r w:rsidRPr="001F04FC">
        <w:rPr>
          <w:rFonts w:ascii="Cambria" w:eastAsia="Times New Roman" w:hAnsi="Cambria" w:cs="Cambria"/>
          <w:b/>
          <w:bCs/>
          <w:noProof/>
          <w:sz w:val="24"/>
          <w:szCs w:val="24"/>
          <w:lang/>
        </w:rPr>
        <w:t>НАСТАВНО НАУЧНОМ ВЕЋУ</w:t>
      </w:r>
    </w:p>
    <w:p w:rsidR="00C24491" w:rsidRPr="001F04FC" w:rsidRDefault="00C24491" w:rsidP="00802EB1">
      <w:pPr>
        <w:spacing w:after="0" w:line="276" w:lineRule="auto"/>
        <w:jc w:val="both"/>
        <w:rPr>
          <w:noProof/>
          <w:lang/>
        </w:rPr>
      </w:pPr>
      <w:r w:rsidRPr="001F04FC">
        <w:rPr>
          <w:rFonts w:ascii="Cambria" w:eastAsia="Times New Roman" w:hAnsi="Cambria" w:cs="Cambria"/>
          <w:b/>
          <w:bCs/>
          <w:noProof/>
          <w:sz w:val="24"/>
          <w:szCs w:val="24"/>
          <w:lang/>
        </w:rPr>
        <w:t>СЛУЖБИ ЗА НАСТАВУ И СТУДЕНТСКА ПИТАЊА</w:t>
      </w:r>
    </w:p>
    <w:p w:rsidR="000A28F0" w:rsidRPr="001F04FC" w:rsidRDefault="000A28F0" w:rsidP="00802EB1">
      <w:pPr>
        <w:spacing w:after="0" w:line="276" w:lineRule="auto"/>
        <w:jc w:val="both"/>
        <w:rPr>
          <w:rFonts w:ascii="Cambria" w:eastAsia="Times New Roman" w:hAnsi="Cambria" w:cs="Cambria"/>
          <w:b/>
          <w:bCs/>
          <w:noProof/>
          <w:sz w:val="24"/>
          <w:szCs w:val="24"/>
          <w:lang/>
        </w:rPr>
      </w:pPr>
    </w:p>
    <w:p w:rsidR="00875D00" w:rsidRPr="001F04FC" w:rsidRDefault="00875D00" w:rsidP="00802EB1">
      <w:pPr>
        <w:spacing w:after="0" w:line="240" w:lineRule="auto"/>
        <w:rPr>
          <w:rFonts w:ascii="Cambria" w:hAnsi="Cambria"/>
          <w:noProof/>
          <w:lang/>
        </w:rPr>
      </w:pPr>
    </w:p>
    <w:p w:rsidR="00875D00" w:rsidRPr="001F04FC" w:rsidRDefault="00875D00" w:rsidP="00802EB1">
      <w:pPr>
        <w:spacing w:line="240" w:lineRule="auto"/>
        <w:ind w:firstLine="720"/>
        <w:jc w:val="center"/>
        <w:rPr>
          <w:rFonts w:ascii="Cambria" w:hAnsi="Cambria"/>
          <w:b/>
          <w:noProof/>
          <w:lang/>
        </w:rPr>
      </w:pPr>
      <w:r w:rsidRPr="001F04FC">
        <w:rPr>
          <w:rFonts w:ascii="Cambria" w:hAnsi="Cambria"/>
          <w:b/>
          <w:noProof/>
          <w:sz w:val="24"/>
          <w:szCs w:val="24"/>
          <w:lang/>
        </w:rPr>
        <w:t xml:space="preserve">Предлог  одлуке о еквиваленцији предмета  из студијског програма OАС </w:t>
      </w:r>
      <w:r w:rsidR="00181F3C" w:rsidRPr="001F04FC">
        <w:rPr>
          <w:rFonts w:ascii="Cambria" w:hAnsi="Cambria"/>
          <w:b/>
          <w:noProof/>
          <w:sz w:val="24"/>
          <w:szCs w:val="24"/>
          <w:lang/>
        </w:rPr>
        <w:t xml:space="preserve">филозофије </w:t>
      </w:r>
      <w:r w:rsidRPr="001F04FC">
        <w:rPr>
          <w:rFonts w:ascii="Cambria" w:hAnsi="Cambria"/>
          <w:b/>
          <w:noProof/>
          <w:sz w:val="24"/>
          <w:szCs w:val="24"/>
          <w:lang/>
        </w:rPr>
        <w:t xml:space="preserve">акредитованог 2014. године и предмета из студијског програма OАС </w:t>
      </w:r>
      <w:r w:rsidR="00181F3C" w:rsidRPr="001F04FC">
        <w:rPr>
          <w:rFonts w:ascii="Cambria" w:hAnsi="Cambria"/>
          <w:b/>
          <w:noProof/>
          <w:sz w:val="24"/>
          <w:szCs w:val="24"/>
          <w:lang/>
        </w:rPr>
        <w:t>филозофије</w:t>
      </w:r>
      <w:r w:rsidRPr="001F04FC">
        <w:rPr>
          <w:rFonts w:ascii="Cambria" w:hAnsi="Cambria"/>
          <w:b/>
          <w:noProof/>
          <w:sz w:val="24"/>
          <w:szCs w:val="24"/>
          <w:lang/>
        </w:rPr>
        <w:t xml:space="preserve"> рекредитованог 2021. године</w:t>
      </w:r>
      <w:r w:rsidRPr="001F04FC">
        <w:rPr>
          <w:rFonts w:ascii="Cambria" w:hAnsi="Cambria"/>
          <w:b/>
          <w:noProof/>
          <w:lang/>
        </w:rPr>
        <w:t>.</w:t>
      </w:r>
    </w:p>
    <w:p w:rsidR="00875D00" w:rsidRPr="001F04FC" w:rsidRDefault="00875D00" w:rsidP="00802EB1">
      <w:pPr>
        <w:spacing w:after="240" w:line="240" w:lineRule="auto"/>
        <w:jc w:val="center"/>
        <w:rPr>
          <w:rFonts w:ascii="Cambria" w:hAnsi="Cambria"/>
          <w:noProof/>
          <w:lang/>
        </w:rPr>
      </w:pPr>
    </w:p>
    <w:tbl>
      <w:tblPr>
        <w:tblW w:w="52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9"/>
        <w:gridCol w:w="648"/>
        <w:gridCol w:w="764"/>
        <w:gridCol w:w="3639"/>
        <w:gridCol w:w="631"/>
        <w:gridCol w:w="764"/>
      </w:tblGrid>
      <w:tr w:rsidR="0051773B" w:rsidRPr="001F04FC" w:rsidTr="005564DF">
        <w:trPr>
          <w:cantSplit/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D00" w:rsidRPr="001F04FC" w:rsidRDefault="00875D00" w:rsidP="00065F62">
            <w:pPr>
              <w:spacing w:after="12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 xml:space="preserve">ОАС </w:t>
            </w:r>
            <w:r w:rsidR="00181F3C" w:rsidRPr="001F04FC">
              <w:rPr>
                <w:rFonts w:ascii="Cambria" w:hAnsi="Cambria"/>
                <w:noProof/>
                <w:lang/>
              </w:rPr>
              <w:t>филозофије</w:t>
            </w:r>
            <w:r w:rsidR="00065F62">
              <w:rPr>
                <w:rFonts w:ascii="Cambria" w:hAnsi="Cambria"/>
                <w:noProof/>
                <w:lang/>
              </w:rPr>
              <w:t xml:space="preserve"> </w:t>
            </w:r>
            <w:r w:rsidRPr="001F04FC">
              <w:rPr>
                <w:rFonts w:ascii="Cambria" w:hAnsi="Cambria"/>
                <w:noProof/>
                <w:lang/>
              </w:rPr>
              <w:t xml:space="preserve">(програм </w:t>
            </w:r>
            <w:r w:rsidR="0030383E" w:rsidRPr="001F04FC">
              <w:rPr>
                <w:rFonts w:ascii="Cambria" w:hAnsi="Cambria"/>
                <w:noProof/>
                <w:lang/>
              </w:rPr>
              <w:t xml:space="preserve">акредитован </w:t>
            </w:r>
            <w:r w:rsidRPr="001F04FC">
              <w:rPr>
                <w:rFonts w:ascii="Cambria" w:hAnsi="Cambria"/>
                <w:noProof/>
                <w:lang/>
              </w:rPr>
              <w:t>2014.</w:t>
            </w:r>
            <w:r w:rsidR="0030383E" w:rsidRPr="001F04FC">
              <w:rPr>
                <w:rFonts w:ascii="Cambria" w:hAnsi="Cambria"/>
                <w:noProof/>
                <w:lang/>
              </w:rPr>
              <w:t xml:space="preserve"> године</w:t>
            </w:r>
            <w:r w:rsidRPr="001F04FC">
              <w:rPr>
                <w:rFonts w:ascii="Cambria" w:hAnsi="Cambria"/>
                <w:noProof/>
                <w:lang/>
              </w:rPr>
              <w:t>)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D00" w:rsidRPr="001F04FC" w:rsidRDefault="00875D00" w:rsidP="00802EB1">
            <w:pPr>
              <w:spacing w:after="12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С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75D00" w:rsidRPr="001F04FC" w:rsidRDefault="00875D00" w:rsidP="00802EB1">
            <w:pPr>
              <w:spacing w:after="12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ЕСПБ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1F04FC" w:rsidRDefault="00875D00" w:rsidP="00802EB1">
            <w:pPr>
              <w:spacing w:after="12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 xml:space="preserve">ОАС </w:t>
            </w:r>
            <w:r w:rsidR="00181F3C" w:rsidRPr="001F04FC">
              <w:rPr>
                <w:rFonts w:ascii="Cambria" w:hAnsi="Cambria"/>
                <w:noProof/>
                <w:lang/>
              </w:rPr>
              <w:t>филозофије</w:t>
            </w:r>
            <w:r w:rsidRPr="001F04FC">
              <w:rPr>
                <w:rFonts w:ascii="Cambria" w:hAnsi="Cambria"/>
                <w:noProof/>
                <w:lang/>
              </w:rPr>
              <w:t xml:space="preserve"> (програм </w:t>
            </w:r>
            <w:r w:rsidR="0030383E" w:rsidRPr="001F04FC">
              <w:rPr>
                <w:rFonts w:ascii="Cambria" w:hAnsi="Cambria"/>
                <w:noProof/>
                <w:lang/>
              </w:rPr>
              <w:t xml:space="preserve">акредитован </w:t>
            </w:r>
            <w:r w:rsidRPr="001F04FC">
              <w:rPr>
                <w:rFonts w:ascii="Cambria" w:hAnsi="Cambria"/>
                <w:noProof/>
                <w:lang/>
              </w:rPr>
              <w:t>2021.</w:t>
            </w:r>
            <w:r w:rsidR="0030383E" w:rsidRPr="001F04FC">
              <w:rPr>
                <w:rFonts w:ascii="Cambria" w:hAnsi="Cambria"/>
                <w:noProof/>
                <w:lang/>
              </w:rPr>
              <w:t xml:space="preserve"> године</w:t>
            </w:r>
            <w:r w:rsidRPr="001F04FC">
              <w:rPr>
                <w:rFonts w:ascii="Cambria" w:hAnsi="Cambria"/>
                <w:noProof/>
                <w:lang/>
              </w:rPr>
              <w:t>)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1F04FC" w:rsidRDefault="00875D00" w:rsidP="00802EB1">
            <w:pPr>
              <w:spacing w:after="12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С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D00" w:rsidRPr="001F04FC" w:rsidRDefault="00875D00" w:rsidP="00802EB1">
            <w:pPr>
              <w:spacing w:after="12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ЕСПБ</w:t>
            </w:r>
          </w:p>
        </w:tc>
      </w:tr>
      <w:tr w:rsidR="00875D00" w:rsidRPr="001F04FC" w:rsidTr="0051773B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75D00" w:rsidRPr="001F04FC" w:rsidRDefault="00875D00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bookmarkStart w:id="0" w:name="_Hlk85662167"/>
            <w:r w:rsidRPr="001F04FC">
              <w:rPr>
                <w:rFonts w:ascii="Cambria" w:hAnsi="Cambria"/>
                <w:noProof/>
                <w:lang/>
              </w:rPr>
              <w:t>ОБАВЕЗНИ ПРЕДМЕТИ</w:t>
            </w:r>
          </w:p>
        </w:tc>
      </w:tr>
      <w:bookmarkEnd w:id="0"/>
      <w:tr w:rsidR="005564DF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3B" w:rsidRPr="001F04FC" w:rsidRDefault="0051773B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1F04FC">
              <w:rPr>
                <w:rFonts w:ascii="Cambria" w:hAnsi="Cambria"/>
                <w:noProof/>
                <w:color w:val="000000"/>
                <w:lang/>
              </w:rPr>
              <w:t>Увод у филозофију I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3B" w:rsidRPr="001F04FC" w:rsidRDefault="0051773B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1773B" w:rsidRPr="001F04FC" w:rsidRDefault="0051773B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7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3B" w:rsidRPr="001F04FC" w:rsidRDefault="0051773B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color w:val="000000"/>
                <w:lang/>
              </w:rPr>
              <w:t>Увод у филозофију I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3B" w:rsidRPr="001F04FC" w:rsidRDefault="0051773B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3B" w:rsidRPr="001F04FC" w:rsidRDefault="00FA6D2E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6</w:t>
            </w:r>
          </w:p>
        </w:tc>
      </w:tr>
      <w:tr w:rsidR="005564DF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3B" w:rsidRPr="001F04FC" w:rsidRDefault="0051773B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1F04FC">
              <w:rPr>
                <w:rFonts w:ascii="Cambria" w:eastAsia="Times New Roman" w:hAnsi="Cambria" w:cs="Times New Roman"/>
                <w:noProof/>
                <w:lang w:eastAsia="en-US"/>
              </w:rPr>
              <w:t>Историја античке филозофије I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3B" w:rsidRPr="001F04FC" w:rsidRDefault="0051773B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1773B" w:rsidRPr="001F04FC" w:rsidRDefault="0051773B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8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3B" w:rsidRPr="001F04FC" w:rsidRDefault="0051773B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eastAsia="Times New Roman" w:hAnsi="Cambria" w:cs="Times New Roman"/>
                <w:noProof/>
                <w:lang w:eastAsia="en-US"/>
              </w:rPr>
              <w:t>Историја античке филозофије I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3B" w:rsidRPr="001F04FC" w:rsidRDefault="0051773B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3B" w:rsidRPr="001F04FC" w:rsidRDefault="00FA6D2E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6</w:t>
            </w:r>
          </w:p>
        </w:tc>
      </w:tr>
      <w:tr w:rsidR="005564DF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3B" w:rsidRPr="001F04FC" w:rsidRDefault="0051773B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1F04FC">
              <w:rPr>
                <w:rFonts w:ascii="Cambria" w:eastAsia="Times New Roman" w:hAnsi="Cambria" w:cs="Times New Roman"/>
                <w:noProof/>
                <w:lang w:eastAsia="en-US"/>
              </w:rPr>
              <w:t>Увод у логику I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3B" w:rsidRPr="001F04FC" w:rsidRDefault="0051773B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1773B" w:rsidRPr="001F04FC" w:rsidRDefault="0051773B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7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3B" w:rsidRPr="001F04FC" w:rsidRDefault="0051773B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eastAsia="Times New Roman" w:hAnsi="Cambria" w:cs="Times New Roman"/>
                <w:noProof/>
                <w:lang w:eastAsia="en-US"/>
              </w:rPr>
              <w:t>Увод у логику I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3B" w:rsidRPr="001F04FC" w:rsidRDefault="0051773B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3B" w:rsidRPr="001F04FC" w:rsidRDefault="00FA6D2E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6</w:t>
            </w:r>
          </w:p>
        </w:tc>
      </w:tr>
      <w:tr w:rsidR="005564DF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3B" w:rsidRPr="001F04FC" w:rsidRDefault="0051773B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1F04FC">
              <w:rPr>
                <w:rFonts w:ascii="Cambria" w:eastAsia="Times New Roman" w:hAnsi="Cambria" w:cs="Times New Roman"/>
                <w:noProof/>
                <w:lang w:eastAsia="en-US"/>
              </w:rPr>
              <w:t>Увод у филозофију II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3B" w:rsidRPr="001F04FC" w:rsidRDefault="0051773B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1773B" w:rsidRPr="001F04FC" w:rsidRDefault="0051773B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7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3B" w:rsidRPr="001F04FC" w:rsidRDefault="0051773B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eastAsia="Times New Roman" w:hAnsi="Cambria" w:cs="Times New Roman"/>
                <w:noProof/>
                <w:lang w:eastAsia="en-US"/>
              </w:rPr>
              <w:t>Увод у филозофију II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3B" w:rsidRPr="001F04FC" w:rsidRDefault="0051773B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3B" w:rsidRPr="001F04FC" w:rsidRDefault="00FA6D2E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6</w:t>
            </w:r>
          </w:p>
        </w:tc>
      </w:tr>
      <w:tr w:rsidR="005564DF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3B" w:rsidRPr="001F04FC" w:rsidRDefault="0051773B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1F04FC">
              <w:rPr>
                <w:rFonts w:ascii="Cambria" w:eastAsia="Times New Roman" w:hAnsi="Cambria" w:cs="Times New Roman"/>
                <w:noProof/>
                <w:lang w:eastAsia="en-US"/>
              </w:rPr>
              <w:t>Историја античке филозофије II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3B" w:rsidRPr="001F04FC" w:rsidRDefault="0051773B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1773B" w:rsidRPr="001F04FC" w:rsidRDefault="0051773B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8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3B" w:rsidRPr="001F04FC" w:rsidRDefault="0051773B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eastAsia="Times New Roman" w:hAnsi="Cambria" w:cs="Times New Roman"/>
                <w:noProof/>
                <w:lang w:eastAsia="en-US"/>
              </w:rPr>
              <w:t>Историја античке филозофије II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3B" w:rsidRPr="001F04FC" w:rsidRDefault="0051773B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3B" w:rsidRPr="001F04FC" w:rsidRDefault="00FA6D2E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6</w:t>
            </w:r>
          </w:p>
        </w:tc>
      </w:tr>
      <w:tr w:rsidR="005564DF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1773B" w:rsidRPr="001F04FC" w:rsidRDefault="0051773B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bookmarkStart w:id="1" w:name="_Hlk85645751"/>
            <w:r w:rsidRPr="001F04FC">
              <w:rPr>
                <w:rFonts w:ascii="Cambria" w:eastAsia="Times New Roman" w:hAnsi="Cambria" w:cs="Times New Roman"/>
                <w:noProof/>
                <w:lang w:eastAsia="en-US"/>
              </w:rPr>
              <w:t>Увод у логику II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1773B" w:rsidRPr="001F04FC" w:rsidRDefault="0051773B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773B" w:rsidRPr="001F04FC" w:rsidRDefault="0051773B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7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1773B" w:rsidRPr="001F04FC" w:rsidRDefault="0051773B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eastAsia="Times New Roman" w:hAnsi="Cambria" w:cs="Times New Roman"/>
                <w:noProof/>
                <w:lang w:eastAsia="en-US"/>
              </w:rPr>
              <w:t>Увод у логику II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1773B" w:rsidRPr="001F04FC" w:rsidRDefault="0051773B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1773B" w:rsidRPr="001F04FC" w:rsidRDefault="00FA6D2E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5</w:t>
            </w:r>
          </w:p>
        </w:tc>
      </w:tr>
      <w:tr w:rsidR="005564DF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bookmarkStart w:id="2" w:name="_Hlk85645776"/>
            <w:bookmarkEnd w:id="1"/>
            <w:r w:rsidRPr="001F04FC">
              <w:rPr>
                <w:rFonts w:ascii="Cambria" w:hAnsi="Cambria"/>
                <w:noProof/>
                <w:color w:val="000000"/>
                <w:lang/>
              </w:rPr>
              <w:t>Историја средњовековне</w:t>
            </w:r>
          </w:p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1F04FC">
              <w:rPr>
                <w:rFonts w:ascii="Cambria" w:hAnsi="Cambria"/>
                <w:noProof/>
                <w:color w:val="000000"/>
                <w:lang/>
              </w:rPr>
              <w:t>филозофије I</w:t>
            </w:r>
          </w:p>
        </w:tc>
        <w:tc>
          <w:tcPr>
            <w:tcW w:w="31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III</w:t>
            </w:r>
          </w:p>
        </w:tc>
        <w:tc>
          <w:tcPr>
            <w:tcW w:w="36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7</w:t>
            </w:r>
          </w:p>
        </w:tc>
        <w:tc>
          <w:tcPr>
            <w:tcW w:w="174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1F04FC">
              <w:rPr>
                <w:rFonts w:ascii="Cambria" w:hAnsi="Cambria"/>
                <w:noProof/>
                <w:color w:val="000000"/>
                <w:lang/>
              </w:rPr>
              <w:t>Историја средњовековне</w:t>
            </w:r>
          </w:p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color w:val="000000"/>
                <w:lang/>
              </w:rPr>
              <w:t>филозофије I</w:t>
            </w:r>
          </w:p>
        </w:tc>
        <w:tc>
          <w:tcPr>
            <w:tcW w:w="3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III</w:t>
            </w:r>
          </w:p>
        </w:tc>
        <w:tc>
          <w:tcPr>
            <w:tcW w:w="36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5</w:t>
            </w:r>
          </w:p>
        </w:tc>
      </w:tr>
      <w:bookmarkEnd w:id="2"/>
      <w:tr w:rsidR="005564DF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1F04FC">
              <w:rPr>
                <w:rFonts w:ascii="Cambria" w:hAnsi="Cambria"/>
                <w:noProof/>
                <w:color w:val="000000"/>
                <w:lang/>
              </w:rPr>
              <w:t>Историја етике I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III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6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color w:val="000000"/>
                <w:lang/>
              </w:rPr>
              <w:t>Историја етике I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III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5</w:t>
            </w:r>
          </w:p>
        </w:tc>
      </w:tr>
      <w:tr w:rsidR="005564DF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1F04FC">
              <w:rPr>
                <w:rFonts w:ascii="Cambria" w:hAnsi="Cambria"/>
                <w:noProof/>
                <w:color w:val="000000"/>
                <w:lang/>
              </w:rPr>
              <w:t>Историја естетике I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III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6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color w:val="000000"/>
                <w:lang/>
              </w:rPr>
              <w:t>Историја естетике I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III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5</w:t>
            </w:r>
          </w:p>
        </w:tc>
      </w:tr>
      <w:tr w:rsidR="005564DF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1F04FC">
              <w:rPr>
                <w:rFonts w:ascii="Cambria" w:hAnsi="Cambria"/>
                <w:noProof/>
                <w:color w:val="000000"/>
                <w:lang/>
              </w:rPr>
              <w:t>Логика I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III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6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color w:val="000000"/>
                <w:lang/>
              </w:rPr>
              <w:t>Логика I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III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5</w:t>
            </w:r>
          </w:p>
        </w:tc>
      </w:tr>
      <w:tr w:rsidR="00C464C8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C8" w:rsidRPr="001F04FC" w:rsidRDefault="000E207E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>
              <w:rPr>
                <w:rFonts w:ascii="Cambria" w:hAnsi="Cambria"/>
                <w:noProof/>
                <w:color w:val="000000"/>
                <w:lang/>
              </w:rPr>
              <w:t>–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</w:p>
        </w:tc>
        <w:tc>
          <w:tcPr>
            <w:tcW w:w="17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C464C8">
              <w:rPr>
                <w:rFonts w:ascii="Cambria" w:hAnsi="Cambria"/>
                <w:noProof/>
                <w:color w:val="000000"/>
                <w:lang w:val="en-GB"/>
              </w:rPr>
              <w:t>Педагогија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III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C8" w:rsidRPr="00C464C8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>
              <w:rPr>
                <w:rFonts w:ascii="Cambria" w:hAnsi="Cambria"/>
                <w:noProof/>
                <w:lang/>
              </w:rPr>
              <w:t>6</w:t>
            </w:r>
          </w:p>
        </w:tc>
      </w:tr>
      <w:tr w:rsidR="005564DF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1F04FC">
              <w:rPr>
                <w:rFonts w:ascii="Cambria" w:hAnsi="Cambria"/>
                <w:noProof/>
                <w:color w:val="000000"/>
                <w:lang/>
              </w:rPr>
              <w:t>Историја средњовековне</w:t>
            </w:r>
          </w:p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1F04FC">
              <w:rPr>
                <w:rFonts w:ascii="Cambria" w:hAnsi="Cambria"/>
                <w:noProof/>
                <w:color w:val="000000"/>
                <w:lang/>
              </w:rPr>
              <w:t>филозофије II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IV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7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1F04FC">
              <w:rPr>
                <w:rFonts w:ascii="Cambria" w:hAnsi="Cambria"/>
                <w:noProof/>
                <w:color w:val="000000"/>
                <w:lang/>
              </w:rPr>
              <w:t>Историја средњовековне</w:t>
            </w:r>
          </w:p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color w:val="000000"/>
                <w:lang/>
              </w:rPr>
              <w:t>филозофије II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IV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5</w:t>
            </w:r>
          </w:p>
        </w:tc>
      </w:tr>
      <w:tr w:rsidR="005564DF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1F04FC">
              <w:rPr>
                <w:rFonts w:ascii="Cambria" w:eastAsia="Times New Roman" w:hAnsi="Cambria" w:cs="Times New Roman"/>
                <w:noProof/>
                <w:lang w:eastAsia="en-US"/>
              </w:rPr>
              <w:t>Историја етике II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IV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6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eastAsia="Times New Roman" w:hAnsi="Cambria" w:cs="Times New Roman"/>
                <w:noProof/>
                <w:lang w:eastAsia="en-US"/>
              </w:rPr>
              <w:t>Историја етике II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IV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5</w:t>
            </w:r>
          </w:p>
        </w:tc>
      </w:tr>
      <w:tr w:rsidR="005564DF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1F04FC">
              <w:rPr>
                <w:rFonts w:ascii="Cambria" w:eastAsia="Times New Roman" w:hAnsi="Cambria" w:cs="Times New Roman"/>
                <w:noProof/>
                <w:lang w:eastAsia="en-US"/>
              </w:rPr>
              <w:t>Историја естетике II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IV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6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eastAsia="Times New Roman" w:hAnsi="Cambria" w:cs="Times New Roman"/>
                <w:noProof/>
                <w:lang w:eastAsia="en-US"/>
              </w:rPr>
              <w:t>Историја естетике II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IV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4FC" w:rsidRPr="001F04FC" w:rsidRDefault="001F04FC" w:rsidP="00802EB1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5</w:t>
            </w:r>
          </w:p>
        </w:tc>
      </w:tr>
      <w:tr w:rsidR="00C464C8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lang w:eastAsia="en-US"/>
              </w:rPr>
            </w:pPr>
            <w:r w:rsidRPr="001F04FC">
              <w:rPr>
                <w:rFonts w:ascii="Cambria" w:hAnsi="Cambria"/>
                <w:noProof/>
                <w:color w:val="000000"/>
                <w:lang/>
              </w:rPr>
              <w:t>Логика II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IV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6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lang w:eastAsia="en-US"/>
              </w:rPr>
            </w:pPr>
            <w:r w:rsidRPr="001F04FC">
              <w:rPr>
                <w:rFonts w:ascii="Cambria" w:hAnsi="Cambria"/>
                <w:noProof/>
                <w:color w:val="000000"/>
                <w:lang/>
              </w:rPr>
              <w:t>Логика II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IV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5</w:t>
            </w:r>
          </w:p>
        </w:tc>
      </w:tr>
      <w:tr w:rsidR="00C464C8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464C8" w:rsidRPr="001F04FC" w:rsidRDefault="000E207E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>
              <w:rPr>
                <w:rFonts w:ascii="Cambria" w:hAnsi="Cambria"/>
                <w:noProof/>
                <w:color w:val="000000"/>
                <w:lang/>
              </w:rPr>
              <w:t>–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</w:p>
        </w:tc>
        <w:tc>
          <w:tcPr>
            <w:tcW w:w="174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C464C8">
              <w:rPr>
                <w:rFonts w:ascii="Cambria" w:hAnsi="Cambria"/>
                <w:noProof/>
                <w:lang w:val="en-GB"/>
              </w:rPr>
              <w:t>Педагошка пракса 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IV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464C8" w:rsidRPr="00C464C8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>
              <w:rPr>
                <w:rFonts w:ascii="Cambria" w:hAnsi="Cambria"/>
                <w:noProof/>
                <w:lang/>
              </w:rPr>
              <w:t>3</w:t>
            </w:r>
          </w:p>
        </w:tc>
      </w:tr>
      <w:tr w:rsidR="00C464C8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C8" w:rsidRPr="0051773B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51773B">
              <w:rPr>
                <w:rFonts w:ascii="Cambria" w:hAnsi="Cambria"/>
                <w:noProof/>
                <w:color w:val="000000"/>
                <w:lang/>
              </w:rPr>
              <w:t>Историја нововековне</w:t>
            </w:r>
          </w:p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1F04FC">
              <w:rPr>
                <w:rFonts w:ascii="Cambria" w:hAnsi="Cambria"/>
                <w:noProof/>
                <w:color w:val="000000"/>
                <w:lang/>
              </w:rPr>
              <w:t>филозофије I</w:t>
            </w:r>
          </w:p>
        </w:tc>
        <w:tc>
          <w:tcPr>
            <w:tcW w:w="31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V</w:t>
            </w:r>
          </w:p>
        </w:tc>
        <w:tc>
          <w:tcPr>
            <w:tcW w:w="36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7</w:t>
            </w:r>
          </w:p>
        </w:tc>
        <w:tc>
          <w:tcPr>
            <w:tcW w:w="1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4C8" w:rsidRPr="001F04FC" w:rsidRDefault="00BB30B7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hyperlink r:id="rId8">
              <w:r w:rsidR="00C464C8" w:rsidRPr="001F04FC">
                <w:rPr>
                  <w:rStyle w:val="Hyperlink"/>
                  <w:rFonts w:ascii="Cambria" w:hAnsi="Cambria"/>
                  <w:noProof/>
                  <w:color w:val="auto"/>
                  <w:u w:val="none"/>
                  <w:lang/>
                </w:rPr>
                <w:t>Историја раномодерне филозофије</w:t>
              </w:r>
            </w:hyperlink>
          </w:p>
        </w:tc>
        <w:tc>
          <w:tcPr>
            <w:tcW w:w="3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V</w:t>
            </w:r>
          </w:p>
        </w:tc>
        <w:tc>
          <w:tcPr>
            <w:tcW w:w="36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5</w:t>
            </w:r>
          </w:p>
        </w:tc>
      </w:tr>
      <w:tr w:rsidR="00C464C8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1F04FC">
              <w:rPr>
                <w:rFonts w:ascii="Cambria" w:hAnsi="Cambria"/>
                <w:noProof/>
                <w:color w:val="000000"/>
                <w:lang/>
              </w:rPr>
              <w:t>Систематска етика I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V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6</w:t>
            </w:r>
          </w:p>
        </w:tc>
        <w:tc>
          <w:tcPr>
            <w:tcW w:w="1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4C8" w:rsidRPr="001F04FC" w:rsidRDefault="00BB30B7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hyperlink r:id="rId9">
              <w:r w:rsidR="00C464C8" w:rsidRPr="001F04FC">
                <w:rPr>
                  <w:rStyle w:val="Hyperlink"/>
                  <w:rFonts w:ascii="Cambria" w:hAnsi="Cambria"/>
                  <w:noProof/>
                  <w:color w:val="auto"/>
                  <w:u w:val="none"/>
                  <w:lang/>
                </w:rPr>
                <w:t>Етика I</w:t>
              </w:r>
            </w:hyperlink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V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5</w:t>
            </w:r>
          </w:p>
        </w:tc>
      </w:tr>
      <w:tr w:rsidR="00C464C8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1F04FC">
              <w:rPr>
                <w:rFonts w:ascii="Cambria" w:hAnsi="Cambria"/>
                <w:noProof/>
                <w:color w:val="000000"/>
                <w:lang/>
              </w:rPr>
              <w:t>Систематска естетика I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V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6</w:t>
            </w:r>
          </w:p>
        </w:tc>
        <w:tc>
          <w:tcPr>
            <w:tcW w:w="1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4C8" w:rsidRPr="001F04FC" w:rsidRDefault="00BB30B7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hyperlink r:id="rId10">
              <w:r w:rsidR="00C464C8" w:rsidRPr="001F04FC">
                <w:rPr>
                  <w:rStyle w:val="Hyperlink"/>
                  <w:rFonts w:ascii="Cambria" w:hAnsi="Cambria"/>
                  <w:noProof/>
                  <w:color w:val="auto"/>
                  <w:u w:val="none"/>
                  <w:lang/>
                </w:rPr>
                <w:t>Естетика I</w:t>
              </w:r>
            </w:hyperlink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V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5</w:t>
            </w:r>
          </w:p>
        </w:tc>
      </w:tr>
      <w:tr w:rsidR="00C464C8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1F04FC">
              <w:rPr>
                <w:rFonts w:ascii="Cambria" w:hAnsi="Cambria"/>
                <w:noProof/>
                <w:color w:val="000000"/>
                <w:lang/>
              </w:rPr>
              <w:t>Гносеологија I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V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6</w:t>
            </w:r>
          </w:p>
        </w:tc>
        <w:tc>
          <w:tcPr>
            <w:tcW w:w="1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64C8" w:rsidRPr="00065F62" w:rsidRDefault="00BB30B7" w:rsidP="00C464C8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hyperlink r:id="rId11">
              <w:r w:rsidR="00C464C8" w:rsidRPr="00065F62">
                <w:rPr>
                  <w:rStyle w:val="Hyperlink"/>
                  <w:rFonts w:ascii="Cambria" w:hAnsi="Cambria"/>
                  <w:color w:val="auto"/>
                  <w:u w:val="none"/>
                  <w:lang/>
                </w:rPr>
                <w:t>Теорија сазнања I</w:t>
              </w:r>
            </w:hyperlink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V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5</w:t>
            </w:r>
          </w:p>
        </w:tc>
      </w:tr>
      <w:tr w:rsidR="00065F62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1F04FC" w:rsidRDefault="000E207E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>
              <w:rPr>
                <w:rFonts w:ascii="Cambria" w:hAnsi="Cambria"/>
                <w:noProof/>
                <w:color w:val="000000"/>
                <w:lang/>
              </w:rPr>
              <w:t>–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1F04FC" w:rsidRDefault="00065F62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5F62" w:rsidRPr="001F04FC" w:rsidRDefault="00065F62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</w:p>
        </w:tc>
        <w:tc>
          <w:tcPr>
            <w:tcW w:w="1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5F62" w:rsidRPr="00065F62" w:rsidRDefault="00065F62" w:rsidP="00C464C8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065F62">
              <w:rPr>
                <w:rFonts w:ascii="Cambria" w:hAnsi="Cambria"/>
                <w:lang/>
              </w:rPr>
              <w:t>Психологија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1F04FC" w:rsidRDefault="00065F62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V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065F62" w:rsidRDefault="00065F62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>
              <w:rPr>
                <w:rFonts w:ascii="Cambria" w:hAnsi="Cambria"/>
                <w:noProof/>
                <w:lang/>
              </w:rPr>
              <w:t>6</w:t>
            </w:r>
          </w:p>
        </w:tc>
      </w:tr>
      <w:tr w:rsidR="00C464C8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C8" w:rsidRPr="0051773B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51773B">
              <w:rPr>
                <w:rFonts w:ascii="Cambria" w:hAnsi="Cambria"/>
                <w:noProof/>
                <w:color w:val="000000"/>
                <w:lang/>
              </w:rPr>
              <w:t>Историја нововековне</w:t>
            </w:r>
          </w:p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1F04FC">
              <w:rPr>
                <w:rFonts w:ascii="Cambria" w:hAnsi="Cambria"/>
                <w:noProof/>
                <w:color w:val="000000"/>
                <w:lang/>
              </w:rPr>
              <w:t>филозофије I</w:t>
            </w:r>
            <w:r w:rsidRPr="001F04FC">
              <w:rPr>
                <w:rFonts w:ascii="Cambria" w:hAnsi="Cambria"/>
                <w:noProof/>
                <w:lang/>
              </w:rPr>
              <w:t>I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VI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7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C8" w:rsidRPr="001F04FC" w:rsidRDefault="00BB30B7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hyperlink r:id="rId12">
              <w:r w:rsidR="00C464C8" w:rsidRPr="001F04FC">
                <w:rPr>
                  <w:rStyle w:val="Hyperlink"/>
                  <w:rFonts w:ascii="Cambria" w:hAnsi="Cambria"/>
                  <w:noProof/>
                  <w:color w:val="auto"/>
                  <w:u w:val="none"/>
                  <w:lang/>
                </w:rPr>
                <w:t>Историја модерне филозофије</w:t>
              </w:r>
            </w:hyperlink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VI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>
              <w:rPr>
                <w:rFonts w:ascii="Cambria" w:hAnsi="Cambria"/>
                <w:noProof/>
                <w:lang/>
              </w:rPr>
              <w:t>5</w:t>
            </w:r>
          </w:p>
        </w:tc>
      </w:tr>
      <w:tr w:rsidR="00C464C8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1F04FC">
              <w:rPr>
                <w:rFonts w:ascii="Cambria" w:hAnsi="Cambria"/>
                <w:noProof/>
                <w:color w:val="000000"/>
                <w:lang/>
              </w:rPr>
              <w:t>Систематска етика I</w:t>
            </w:r>
            <w:r w:rsidRPr="001F04FC">
              <w:rPr>
                <w:rFonts w:ascii="Cambria" w:hAnsi="Cambria"/>
                <w:noProof/>
                <w:lang/>
              </w:rPr>
              <w:t>I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VI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6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C8" w:rsidRPr="001F04FC" w:rsidRDefault="00BB30B7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hyperlink r:id="rId13">
              <w:r w:rsidR="00C464C8" w:rsidRPr="001F04FC">
                <w:rPr>
                  <w:rStyle w:val="Hyperlink"/>
                  <w:rFonts w:ascii="Cambria" w:hAnsi="Cambria"/>
                  <w:noProof/>
                  <w:color w:val="auto"/>
                  <w:u w:val="none"/>
                  <w:lang/>
                </w:rPr>
                <w:t>Етика I</w:t>
              </w:r>
            </w:hyperlink>
            <w:r w:rsidR="00C464C8">
              <w:rPr>
                <w:rFonts w:ascii="Cambria" w:hAnsi="Cambria"/>
                <w:noProof/>
                <w:lang/>
              </w:rPr>
              <w:t>I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VI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>
              <w:rPr>
                <w:rFonts w:ascii="Cambria" w:hAnsi="Cambria"/>
                <w:noProof/>
                <w:lang/>
              </w:rPr>
              <w:t>4</w:t>
            </w:r>
          </w:p>
        </w:tc>
      </w:tr>
      <w:tr w:rsidR="00C464C8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1F04FC">
              <w:rPr>
                <w:rFonts w:ascii="Cambria" w:hAnsi="Cambria"/>
                <w:noProof/>
                <w:color w:val="000000"/>
                <w:lang/>
              </w:rPr>
              <w:lastRenderedPageBreak/>
              <w:t>Систематска естетика I</w:t>
            </w:r>
            <w:r w:rsidRPr="001F04FC">
              <w:rPr>
                <w:rFonts w:ascii="Cambria" w:hAnsi="Cambria"/>
                <w:noProof/>
                <w:lang/>
              </w:rPr>
              <w:t>I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VI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6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C8" w:rsidRPr="00065F62" w:rsidRDefault="00BB30B7" w:rsidP="00C464C8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hyperlink r:id="rId14">
              <w:r w:rsidR="00C464C8" w:rsidRPr="00065F62">
                <w:rPr>
                  <w:rStyle w:val="Hyperlink"/>
                  <w:rFonts w:ascii="Cambria" w:hAnsi="Cambria"/>
                  <w:color w:val="auto"/>
                  <w:u w:val="none"/>
                  <w:lang/>
                </w:rPr>
                <w:t>Естетика I</w:t>
              </w:r>
            </w:hyperlink>
            <w:r w:rsidR="00C464C8" w:rsidRPr="00065F62">
              <w:rPr>
                <w:rFonts w:ascii="Cambria" w:hAnsi="Cambria"/>
                <w:lang/>
              </w:rPr>
              <w:t>I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VI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4C8" w:rsidRPr="001F04FC" w:rsidRDefault="00C464C8" w:rsidP="00C464C8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>
              <w:rPr>
                <w:rFonts w:ascii="Cambria" w:hAnsi="Cambria"/>
                <w:noProof/>
                <w:lang/>
              </w:rPr>
              <w:t>4</w:t>
            </w:r>
          </w:p>
        </w:tc>
      </w:tr>
      <w:tr w:rsidR="00065F62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1F04F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1F04FC">
              <w:rPr>
                <w:rFonts w:ascii="Cambria" w:hAnsi="Cambria"/>
                <w:noProof/>
                <w:color w:val="000000"/>
                <w:lang/>
              </w:rPr>
              <w:t>Гносеологија I</w:t>
            </w:r>
            <w:r w:rsidRPr="001F04FC">
              <w:rPr>
                <w:rFonts w:ascii="Cambria" w:hAnsi="Cambria"/>
                <w:noProof/>
                <w:lang/>
              </w:rPr>
              <w:t>I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1F04F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VI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5F62" w:rsidRPr="001F04F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6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065F62" w:rsidRDefault="00BB30B7" w:rsidP="00065F62">
            <w:pPr>
              <w:spacing w:after="0" w:line="240" w:lineRule="auto"/>
              <w:jc w:val="center"/>
              <w:rPr>
                <w:lang/>
              </w:rPr>
            </w:pPr>
            <w:hyperlink r:id="rId15">
              <w:r w:rsidR="00065F62" w:rsidRPr="00065F62">
                <w:rPr>
                  <w:rStyle w:val="Hyperlink"/>
                  <w:rFonts w:ascii="Cambria" w:hAnsi="Cambria"/>
                  <w:color w:val="auto"/>
                  <w:u w:val="none"/>
                  <w:lang/>
                </w:rPr>
                <w:t>Теорија сазнања I</w:t>
              </w:r>
            </w:hyperlink>
            <w:r w:rsidR="00065F62" w:rsidRPr="00065F62">
              <w:rPr>
                <w:rFonts w:ascii="Cambria" w:hAnsi="Cambria"/>
                <w:lang/>
              </w:rPr>
              <w:t>I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1F04F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VI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>
              <w:rPr>
                <w:rFonts w:ascii="Cambria" w:hAnsi="Cambria"/>
                <w:noProof/>
                <w:lang/>
              </w:rPr>
              <w:t>5</w:t>
            </w:r>
          </w:p>
        </w:tc>
      </w:tr>
      <w:tr w:rsidR="000E207E" w:rsidRPr="001F04FC" w:rsidTr="00A67451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7E" w:rsidRPr="001F04FC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872EF6">
              <w:rPr>
                <w:rFonts w:ascii="Cambria" w:hAnsi="Cambria"/>
                <w:noProof/>
                <w:color w:val="000000"/>
                <w:lang/>
              </w:rPr>
              <w:t>–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E" w:rsidRPr="001F04FC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207E" w:rsidRPr="001F04FC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</w:p>
        </w:tc>
        <w:tc>
          <w:tcPr>
            <w:tcW w:w="17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E" w:rsidRPr="00065F62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065F62">
              <w:rPr>
                <w:rFonts w:ascii="Cambria" w:hAnsi="Cambria"/>
                <w:lang/>
              </w:rPr>
              <w:t>Филозофија политике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E" w:rsidRPr="001F04FC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VI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E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>
              <w:rPr>
                <w:rFonts w:ascii="Cambria" w:hAnsi="Cambria"/>
                <w:noProof/>
                <w:lang/>
              </w:rPr>
              <w:t>4</w:t>
            </w:r>
          </w:p>
        </w:tc>
      </w:tr>
      <w:tr w:rsidR="000E207E" w:rsidRPr="001F04FC" w:rsidTr="00A67451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E207E" w:rsidRPr="001F04FC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872EF6">
              <w:rPr>
                <w:rFonts w:ascii="Cambria" w:hAnsi="Cambria"/>
                <w:noProof/>
                <w:color w:val="000000"/>
                <w:lang/>
              </w:rPr>
              <w:t>–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E207E" w:rsidRPr="001F04FC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7E" w:rsidRPr="001F04FC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</w:p>
        </w:tc>
        <w:tc>
          <w:tcPr>
            <w:tcW w:w="174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E207E" w:rsidRPr="001F04FC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065F62">
              <w:rPr>
                <w:rFonts w:ascii="Cambria" w:hAnsi="Cambria"/>
                <w:noProof/>
                <w:lang w:val="en-GB"/>
              </w:rPr>
              <w:t>Педагошка пракса 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E207E" w:rsidRPr="001F04FC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VI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E207E" w:rsidRPr="001F04FC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>
              <w:rPr>
                <w:rFonts w:ascii="Cambria" w:hAnsi="Cambria"/>
                <w:noProof/>
                <w:lang/>
              </w:rPr>
              <w:t>3</w:t>
            </w:r>
          </w:p>
        </w:tc>
      </w:tr>
      <w:tr w:rsidR="00065F62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1F04F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1F04FC">
              <w:rPr>
                <w:rFonts w:ascii="Cambria" w:hAnsi="Cambria"/>
                <w:noProof/>
                <w:color w:val="000000"/>
                <w:lang/>
              </w:rPr>
              <w:t>Историја савремене филозофије I</w:t>
            </w:r>
          </w:p>
        </w:tc>
        <w:tc>
          <w:tcPr>
            <w:tcW w:w="31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1F04F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VII</w:t>
            </w:r>
          </w:p>
        </w:tc>
        <w:tc>
          <w:tcPr>
            <w:tcW w:w="36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5F62" w:rsidRPr="001F04F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7</w:t>
            </w:r>
          </w:p>
        </w:tc>
        <w:tc>
          <w:tcPr>
            <w:tcW w:w="174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1F04F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color w:val="000000"/>
                <w:lang/>
              </w:rPr>
              <w:t>Историја савремене филозофије I</w:t>
            </w:r>
          </w:p>
        </w:tc>
        <w:tc>
          <w:tcPr>
            <w:tcW w:w="3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1F04F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VII</w:t>
            </w:r>
          </w:p>
        </w:tc>
        <w:tc>
          <w:tcPr>
            <w:tcW w:w="36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3C325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>
              <w:rPr>
                <w:rFonts w:ascii="Cambria" w:hAnsi="Cambria"/>
                <w:noProof/>
                <w:lang/>
              </w:rPr>
              <w:t>5</w:t>
            </w:r>
          </w:p>
        </w:tc>
      </w:tr>
      <w:tr w:rsidR="00065F62" w:rsidRPr="001F04FC" w:rsidTr="00802EB1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F62" w:rsidRPr="005813E2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5813E2">
              <w:rPr>
                <w:rFonts w:ascii="Cambria" w:eastAsia="Times New Roman" w:hAnsi="Cambria" w:cs="Times New Roman"/>
                <w:noProof/>
                <w:lang w:eastAsia="en-US"/>
              </w:rPr>
              <w:t>Методологија I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F62" w:rsidRPr="005813E2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5813E2">
              <w:rPr>
                <w:rFonts w:ascii="Cambria" w:hAnsi="Cambria"/>
                <w:noProof/>
                <w:lang/>
              </w:rPr>
              <w:t>VII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5F62" w:rsidRPr="005813E2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5813E2">
              <w:rPr>
                <w:rFonts w:ascii="Cambria" w:hAnsi="Cambria"/>
                <w:noProof/>
                <w:lang/>
              </w:rPr>
              <w:t>6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F62" w:rsidRPr="005813E2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5813E2">
              <w:rPr>
                <w:rFonts w:ascii="Cambria" w:eastAsia="Times New Roman" w:hAnsi="Cambria" w:cs="Times New Roman"/>
                <w:noProof/>
                <w:lang w:eastAsia="en-US"/>
              </w:rPr>
              <w:t xml:space="preserve">Филозофија науке и технике 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F62" w:rsidRPr="00DE0417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DE0417">
              <w:rPr>
                <w:rFonts w:ascii="Cambria" w:hAnsi="Cambria"/>
                <w:noProof/>
                <w:lang/>
              </w:rPr>
              <w:t>VII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F62" w:rsidRPr="003C325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>
              <w:rPr>
                <w:rFonts w:ascii="Cambria" w:hAnsi="Cambria"/>
                <w:noProof/>
                <w:lang/>
              </w:rPr>
              <w:t>5</w:t>
            </w:r>
          </w:p>
        </w:tc>
      </w:tr>
      <w:tr w:rsidR="00065F62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5813E2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5813E2">
              <w:rPr>
                <w:rFonts w:ascii="Cambria" w:eastAsia="Times New Roman" w:hAnsi="Cambria" w:cs="Times New Roman"/>
                <w:noProof/>
                <w:lang w:eastAsia="en-US"/>
              </w:rPr>
              <w:t>Онтологија I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5813E2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5813E2">
              <w:rPr>
                <w:rFonts w:ascii="Cambria" w:hAnsi="Cambria"/>
                <w:noProof/>
                <w:lang/>
              </w:rPr>
              <w:t>VII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5F62" w:rsidRPr="005813E2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5813E2">
              <w:rPr>
                <w:rFonts w:ascii="Cambria" w:hAnsi="Cambria"/>
                <w:noProof/>
                <w:lang/>
              </w:rPr>
              <w:t>6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5813E2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5813E2">
              <w:rPr>
                <w:rFonts w:ascii="Cambria" w:eastAsia="Times New Roman" w:hAnsi="Cambria" w:cs="Times New Roman"/>
                <w:noProof/>
                <w:lang w:eastAsia="en-US"/>
              </w:rPr>
              <w:t>Онтологија I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1F04F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VII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3C325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>
              <w:rPr>
                <w:rFonts w:ascii="Cambria" w:hAnsi="Cambria"/>
                <w:noProof/>
                <w:lang/>
              </w:rPr>
              <w:t>5</w:t>
            </w:r>
          </w:p>
        </w:tc>
      </w:tr>
      <w:tr w:rsidR="00065F62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5813E2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5813E2">
              <w:rPr>
                <w:rFonts w:ascii="Cambria" w:eastAsia="Times New Roman" w:hAnsi="Cambria" w:cs="Times New Roman"/>
                <w:noProof/>
                <w:lang w:eastAsia="en-US"/>
              </w:rPr>
              <w:t>Методика наставе филозофије I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5813E2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5813E2">
              <w:rPr>
                <w:rFonts w:ascii="Cambria" w:hAnsi="Cambria"/>
                <w:noProof/>
                <w:lang/>
              </w:rPr>
              <w:t>VII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5F62" w:rsidRPr="005813E2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5813E2">
              <w:rPr>
                <w:rFonts w:ascii="Cambria" w:hAnsi="Cambria"/>
                <w:noProof/>
                <w:lang/>
              </w:rPr>
              <w:t>6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5813E2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5813E2">
              <w:rPr>
                <w:rFonts w:ascii="Cambria" w:eastAsia="Times New Roman" w:hAnsi="Cambria" w:cs="Times New Roman"/>
                <w:noProof/>
                <w:lang w:eastAsia="en-US"/>
              </w:rPr>
              <w:t>Методика наставе филозофије I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1F04F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VII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3C325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>
              <w:rPr>
                <w:rFonts w:ascii="Cambria" w:hAnsi="Cambria"/>
                <w:noProof/>
                <w:lang/>
              </w:rPr>
              <w:t>5</w:t>
            </w:r>
          </w:p>
        </w:tc>
      </w:tr>
      <w:tr w:rsidR="000E207E" w:rsidRPr="001F04FC" w:rsidTr="006323B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7E" w:rsidRPr="005813E2" w:rsidRDefault="000E207E" w:rsidP="000E207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lang w:eastAsia="en-US"/>
              </w:rPr>
            </w:pPr>
            <w:r w:rsidRPr="00712195">
              <w:rPr>
                <w:rFonts w:ascii="Cambria" w:hAnsi="Cambria"/>
                <w:noProof/>
                <w:color w:val="000000"/>
                <w:lang/>
              </w:rPr>
              <w:t>–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E" w:rsidRPr="005813E2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207E" w:rsidRPr="005813E2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</w:p>
        </w:tc>
        <w:tc>
          <w:tcPr>
            <w:tcW w:w="17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E" w:rsidRPr="005813E2" w:rsidRDefault="000E207E" w:rsidP="000E207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lang w:eastAsia="en-US"/>
              </w:rPr>
            </w:pPr>
            <w:r w:rsidRPr="00065F62">
              <w:rPr>
                <w:rFonts w:ascii="Cambria" w:eastAsia="Times New Roman" w:hAnsi="Cambria" w:cs="Times New Roman"/>
                <w:noProof/>
                <w:lang w:eastAsia="en-US"/>
              </w:rPr>
              <w:t>Педагошка пракса 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E" w:rsidRPr="001F04FC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VII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E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>
              <w:rPr>
                <w:rFonts w:ascii="Cambria" w:hAnsi="Cambria"/>
                <w:noProof/>
                <w:lang/>
              </w:rPr>
              <w:t>3</w:t>
            </w:r>
          </w:p>
        </w:tc>
      </w:tr>
      <w:tr w:rsidR="000E207E" w:rsidRPr="001F04FC" w:rsidTr="006323B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7E" w:rsidRPr="005813E2" w:rsidRDefault="000E207E" w:rsidP="000E207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lang w:eastAsia="en-US"/>
              </w:rPr>
            </w:pPr>
            <w:r w:rsidRPr="00712195">
              <w:rPr>
                <w:rFonts w:ascii="Cambria" w:hAnsi="Cambria"/>
                <w:noProof/>
                <w:color w:val="000000"/>
                <w:lang/>
              </w:rPr>
              <w:t>–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E" w:rsidRPr="005813E2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207E" w:rsidRPr="005813E2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</w:p>
        </w:tc>
        <w:tc>
          <w:tcPr>
            <w:tcW w:w="17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E" w:rsidRPr="005813E2" w:rsidRDefault="000E207E" w:rsidP="000E207E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lang w:eastAsia="en-US"/>
              </w:rPr>
            </w:pPr>
            <w:r w:rsidRPr="00065F62">
              <w:rPr>
                <w:rFonts w:ascii="Cambria" w:eastAsia="Times New Roman" w:hAnsi="Cambria" w:cs="Times New Roman"/>
                <w:noProof/>
                <w:lang w:eastAsia="en-US"/>
              </w:rPr>
              <w:t>Предмет Завршног рада - истраживачки рад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E" w:rsidRPr="001F04FC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VII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E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>
              <w:rPr>
                <w:rFonts w:ascii="Cambria" w:hAnsi="Cambria"/>
                <w:noProof/>
                <w:lang/>
              </w:rPr>
              <w:t>3</w:t>
            </w:r>
          </w:p>
        </w:tc>
      </w:tr>
      <w:tr w:rsidR="00065F62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5813E2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5813E2">
              <w:rPr>
                <w:rFonts w:ascii="Cambria" w:hAnsi="Cambria"/>
                <w:noProof/>
                <w:color w:val="000000"/>
                <w:lang/>
              </w:rPr>
              <w:t>Историја савремене филозофије I</w:t>
            </w:r>
            <w:r w:rsidRPr="005813E2">
              <w:rPr>
                <w:rFonts w:ascii="Cambria" w:eastAsia="Times New Roman" w:hAnsi="Cambria" w:cs="Times New Roman"/>
                <w:noProof/>
                <w:lang w:eastAsia="en-US"/>
              </w:rPr>
              <w:t>I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5813E2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5813E2">
              <w:rPr>
                <w:rFonts w:ascii="Cambria" w:hAnsi="Cambria"/>
                <w:noProof/>
                <w:lang/>
              </w:rPr>
              <w:t>VIII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5F62" w:rsidRPr="005813E2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5813E2">
              <w:rPr>
                <w:rFonts w:ascii="Cambria" w:hAnsi="Cambria"/>
                <w:noProof/>
                <w:lang/>
              </w:rPr>
              <w:t>6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5813E2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5813E2">
              <w:rPr>
                <w:rFonts w:ascii="Cambria" w:hAnsi="Cambria"/>
                <w:noProof/>
                <w:color w:val="000000"/>
                <w:lang/>
              </w:rPr>
              <w:t>Историја савремене филозофије I</w:t>
            </w:r>
            <w:r w:rsidRPr="005813E2">
              <w:rPr>
                <w:rFonts w:ascii="Cambria" w:eastAsia="Times New Roman" w:hAnsi="Cambria" w:cs="Times New Roman"/>
                <w:noProof/>
                <w:lang w:eastAsia="en-US"/>
              </w:rPr>
              <w:t>I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1F04F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VIII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3C325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>
              <w:rPr>
                <w:rFonts w:ascii="Cambria" w:hAnsi="Cambria"/>
                <w:noProof/>
                <w:lang/>
              </w:rPr>
              <w:t>5</w:t>
            </w:r>
          </w:p>
        </w:tc>
      </w:tr>
      <w:tr w:rsidR="00065F62" w:rsidRPr="001F04FC" w:rsidTr="00802EB1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F62" w:rsidRDefault="00065F62" w:rsidP="00065F6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lang w:eastAsia="en-US"/>
              </w:rPr>
            </w:pPr>
            <w:r w:rsidRPr="000367FE">
              <w:rPr>
                <w:rFonts w:ascii="Cambria" w:eastAsia="Times New Roman" w:hAnsi="Cambria" w:cs="Times New Roman"/>
                <w:noProof/>
                <w:lang w:eastAsia="en-US"/>
              </w:rPr>
              <w:t>Методологија II</w:t>
            </w:r>
          </w:p>
          <w:p w:rsidR="00065F62" w:rsidRPr="005813E2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color w:val="000000"/>
                <w:lang/>
              </w:rPr>
            </w:pP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F62" w:rsidRPr="005813E2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5813E2">
              <w:rPr>
                <w:rFonts w:ascii="Cambria" w:hAnsi="Cambria"/>
                <w:noProof/>
                <w:lang/>
              </w:rPr>
              <w:t>VIII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65F62" w:rsidRPr="005813E2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5813E2">
              <w:rPr>
                <w:rFonts w:ascii="Cambria" w:hAnsi="Cambria"/>
                <w:noProof/>
                <w:lang/>
              </w:rPr>
              <w:t>6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F62" w:rsidRPr="005813E2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5813E2">
              <w:rPr>
                <w:rFonts w:ascii="Cambria" w:eastAsia="Times New Roman" w:hAnsi="Cambria" w:cs="Times New Roman"/>
                <w:noProof/>
                <w:lang w:eastAsia="en-US"/>
              </w:rPr>
              <w:t>Методологија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F62" w:rsidRPr="00DE0417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VIII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5F62" w:rsidRPr="003C325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>
              <w:rPr>
                <w:rFonts w:ascii="Cambria" w:hAnsi="Cambria"/>
                <w:noProof/>
                <w:lang/>
              </w:rPr>
              <w:t>5</w:t>
            </w:r>
          </w:p>
        </w:tc>
      </w:tr>
      <w:tr w:rsidR="00065F62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1F04F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1F04FC">
              <w:rPr>
                <w:rFonts w:ascii="Cambria" w:eastAsia="Times New Roman" w:hAnsi="Cambria" w:cs="Times New Roman"/>
                <w:noProof/>
                <w:lang w:eastAsia="en-US"/>
              </w:rPr>
              <w:t>Онтологија II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1F04F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VIII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5F62" w:rsidRPr="001F04F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6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1F04F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eastAsia="Times New Roman" w:hAnsi="Cambria" w:cs="Times New Roman"/>
                <w:noProof/>
                <w:lang w:eastAsia="en-US"/>
              </w:rPr>
              <w:t>Онтологија II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1F04F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VIII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3C325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>
              <w:rPr>
                <w:rFonts w:ascii="Cambria" w:hAnsi="Cambria"/>
                <w:noProof/>
                <w:lang/>
              </w:rPr>
              <w:t>5</w:t>
            </w:r>
          </w:p>
        </w:tc>
      </w:tr>
      <w:tr w:rsidR="00065F62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1F04F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1F04FC">
              <w:rPr>
                <w:rFonts w:ascii="Cambria" w:eastAsia="Times New Roman" w:hAnsi="Cambria" w:cs="Times New Roman"/>
                <w:noProof/>
                <w:lang w:eastAsia="en-US"/>
              </w:rPr>
              <w:t>Методика наставе филозофије II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1F04F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VIII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5F62" w:rsidRPr="001F04F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8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1F04F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eastAsia="Times New Roman" w:hAnsi="Cambria" w:cs="Times New Roman"/>
                <w:noProof/>
                <w:lang w:eastAsia="en-US"/>
              </w:rPr>
              <w:t>Методика наставе филозофије II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1F04F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VIII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3C325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>
              <w:rPr>
                <w:rFonts w:ascii="Cambria" w:hAnsi="Cambria"/>
                <w:noProof/>
                <w:lang/>
              </w:rPr>
              <w:t>5</w:t>
            </w:r>
          </w:p>
        </w:tc>
      </w:tr>
      <w:tr w:rsidR="00065F62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1F04FC" w:rsidRDefault="00065F62" w:rsidP="00065F6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lang w:eastAsia="en-US"/>
              </w:rPr>
            </w:pPr>
            <w:r w:rsidRPr="001F04FC">
              <w:rPr>
                <w:rFonts w:ascii="Cambria" w:hAnsi="Cambria"/>
                <w:noProof/>
                <w:color w:val="000000"/>
                <w:lang/>
              </w:rPr>
              <w:t>Завршни рад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1F04F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VIII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5F62" w:rsidRPr="001F04F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6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1F04FC" w:rsidRDefault="00065F62" w:rsidP="00065F6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noProof/>
                <w:lang w:eastAsia="en-US"/>
              </w:rPr>
            </w:pPr>
            <w:r w:rsidRPr="007E75E4">
              <w:rPr>
                <w:rFonts w:ascii="Cambria" w:hAnsi="Cambria"/>
                <w:noProof/>
                <w:color w:val="000000"/>
                <w:lang/>
              </w:rPr>
              <w:t>Завршни рад: израда и одбрана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1F04F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VIII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>
              <w:rPr>
                <w:rFonts w:ascii="Cambria" w:hAnsi="Cambria"/>
                <w:noProof/>
                <w:lang/>
              </w:rPr>
              <w:t>3</w:t>
            </w:r>
          </w:p>
        </w:tc>
      </w:tr>
      <w:tr w:rsidR="00065F62" w:rsidRPr="001F04FC" w:rsidTr="00065F62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1F04FC" w:rsidRDefault="000E207E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>
              <w:rPr>
                <w:rFonts w:ascii="Cambria" w:hAnsi="Cambria"/>
                <w:noProof/>
                <w:color w:val="000000"/>
                <w:lang/>
              </w:rPr>
              <w:t>–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1F04F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5F62" w:rsidRPr="001F04F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</w:p>
        </w:tc>
        <w:tc>
          <w:tcPr>
            <w:tcW w:w="17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1F04F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065F62">
              <w:rPr>
                <w:rFonts w:ascii="Cambria" w:hAnsi="Cambria"/>
                <w:noProof/>
                <w:lang w:val="en-GB"/>
              </w:rPr>
              <w:t>Стручна пракса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1F04F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VIII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3C325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>
              <w:rPr>
                <w:rFonts w:ascii="Cambria" w:hAnsi="Cambria"/>
                <w:noProof/>
                <w:lang/>
              </w:rPr>
              <w:t>3</w:t>
            </w:r>
          </w:p>
        </w:tc>
      </w:tr>
      <w:tr w:rsidR="00526B53" w:rsidRPr="001F04FC" w:rsidTr="000E03FE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26B53" w:rsidRPr="000E03FE" w:rsidRDefault="00526B53" w:rsidP="00526B53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0E03FE">
              <w:rPr>
                <w:rFonts w:ascii="Cambria" w:hAnsi="Cambria"/>
                <w:noProof/>
                <w:lang/>
              </w:rPr>
              <w:t>СТРАНИ ЈЕЗИК 1</w:t>
            </w:r>
          </w:p>
        </w:tc>
      </w:tr>
      <w:tr w:rsidR="00065F62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/>
              </w:rPr>
            </w:pPr>
            <w:r w:rsidRPr="002F01B5">
              <w:rPr>
                <w:rFonts w:ascii="Cambria" w:eastAsia="Times New Roman" w:hAnsi="Cambria" w:cs="Times New Roman"/>
                <w:lang w:eastAsia="en-US"/>
              </w:rPr>
              <w:t>Енглески језик 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2F01B5">
              <w:rPr>
                <w:rFonts w:ascii="Cambria" w:hAnsi="Cambria"/>
                <w:lang/>
              </w:rPr>
              <w:t>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2F01B5">
              <w:rPr>
                <w:rFonts w:ascii="Cambria" w:hAnsi="Cambria"/>
                <w:lang/>
              </w:rPr>
              <w:t>4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/>
              </w:rPr>
            </w:pPr>
            <w:r w:rsidRPr="002F01B5">
              <w:rPr>
                <w:rFonts w:ascii="Cambria" w:hAnsi="Cambria"/>
                <w:color w:val="000000"/>
                <w:lang/>
              </w:rPr>
              <w:t>Енглески језик Б1.1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2F01B5">
              <w:rPr>
                <w:rFonts w:ascii="Cambria" w:hAnsi="Cambria"/>
                <w:lang/>
              </w:rPr>
              <w:t>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2F01B5">
              <w:rPr>
                <w:rFonts w:ascii="Cambria" w:hAnsi="Cambria"/>
                <w:lang/>
              </w:rPr>
              <w:t>4</w:t>
            </w:r>
          </w:p>
        </w:tc>
      </w:tr>
      <w:tr w:rsidR="00065F62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2F01B5" w:rsidRDefault="00065F62" w:rsidP="00065F6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en-US"/>
              </w:rPr>
            </w:pPr>
            <w:r w:rsidRPr="002F01B5">
              <w:rPr>
                <w:rFonts w:ascii="Cambria" w:eastAsia="Times New Roman" w:hAnsi="Cambria" w:cs="Times New Roman"/>
                <w:lang w:eastAsia="en-US"/>
              </w:rPr>
              <w:t>Француски језик 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2F01B5">
              <w:rPr>
                <w:rFonts w:ascii="Cambria" w:hAnsi="Cambria"/>
                <w:lang/>
              </w:rPr>
              <w:t>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2F01B5">
              <w:rPr>
                <w:rFonts w:ascii="Cambria" w:hAnsi="Cambria"/>
                <w:lang/>
              </w:rPr>
              <w:t>4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/>
              </w:rPr>
            </w:pPr>
            <w:r w:rsidRPr="002F01B5">
              <w:rPr>
                <w:rFonts w:asciiTheme="majorHAnsi" w:hAnsiTheme="majorHAnsi"/>
                <w:lang/>
              </w:rPr>
              <w:t>Француски језик А1.1/А2.1*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2F01B5">
              <w:rPr>
                <w:rFonts w:ascii="Cambria" w:hAnsi="Cambria"/>
                <w:lang/>
              </w:rPr>
              <w:t>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2F01B5">
              <w:rPr>
                <w:rFonts w:ascii="Cambria" w:hAnsi="Cambria"/>
                <w:lang/>
              </w:rPr>
              <w:t>4</w:t>
            </w:r>
          </w:p>
        </w:tc>
      </w:tr>
      <w:tr w:rsidR="00065F62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/>
              </w:rPr>
            </w:pPr>
            <w:r w:rsidRPr="002F01B5">
              <w:rPr>
                <w:rFonts w:ascii="Cambria" w:eastAsia="Times New Roman" w:hAnsi="Cambria" w:cs="Times New Roman"/>
                <w:lang w:eastAsia="en-US"/>
              </w:rPr>
              <w:t>Немачки језик 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2F01B5">
              <w:rPr>
                <w:rFonts w:ascii="Cambria" w:hAnsi="Cambria"/>
                <w:lang/>
              </w:rPr>
              <w:t>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2F01B5">
              <w:rPr>
                <w:rFonts w:ascii="Cambria" w:hAnsi="Cambria"/>
                <w:lang/>
              </w:rPr>
              <w:t>4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/>
              </w:rPr>
            </w:pPr>
            <w:r w:rsidRPr="002F01B5">
              <w:rPr>
                <w:rFonts w:asciiTheme="majorHAnsi" w:hAnsiTheme="majorHAnsi"/>
                <w:lang/>
              </w:rPr>
              <w:t>Немачки језик А2.1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2F01B5">
              <w:rPr>
                <w:rFonts w:ascii="Cambria" w:hAnsi="Cambria"/>
                <w:lang/>
              </w:rPr>
              <w:t>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2F01B5">
              <w:rPr>
                <w:rFonts w:ascii="Cambria" w:hAnsi="Cambria"/>
                <w:lang/>
              </w:rPr>
              <w:t>4</w:t>
            </w:r>
          </w:p>
        </w:tc>
      </w:tr>
      <w:tr w:rsidR="00065F62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/>
              </w:rPr>
            </w:pPr>
            <w:r w:rsidRPr="002F01B5">
              <w:rPr>
                <w:rFonts w:ascii="Cambria" w:eastAsia="Times New Roman" w:hAnsi="Cambria" w:cs="Times New Roman"/>
                <w:lang w:eastAsia="en-US"/>
              </w:rPr>
              <w:t>Руски језик 1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2F01B5">
              <w:rPr>
                <w:rFonts w:ascii="Cambria" w:hAnsi="Cambria"/>
                <w:lang/>
              </w:rPr>
              <w:t>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2F01B5">
              <w:rPr>
                <w:rFonts w:ascii="Cambria" w:hAnsi="Cambria"/>
                <w:lang/>
              </w:rPr>
              <w:t>4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/>
              </w:rPr>
            </w:pPr>
            <w:r w:rsidRPr="002F01B5">
              <w:rPr>
                <w:rFonts w:ascii="Cambria" w:hAnsi="Cambria"/>
                <w:color w:val="000000"/>
                <w:lang/>
              </w:rPr>
              <w:t>Руски језик А2.2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2F01B5">
              <w:rPr>
                <w:rFonts w:ascii="Cambria" w:hAnsi="Cambria"/>
                <w:lang/>
              </w:rPr>
              <w:t>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2F01B5">
              <w:rPr>
                <w:rFonts w:ascii="Cambria" w:hAnsi="Cambria"/>
                <w:lang/>
              </w:rPr>
              <w:t>4</w:t>
            </w:r>
          </w:p>
        </w:tc>
      </w:tr>
      <w:tr w:rsidR="00065F62" w:rsidRPr="001F04FC" w:rsidTr="00924541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2F01B5">
              <w:rPr>
                <w:rFonts w:ascii="Cambria" w:hAnsi="Cambria"/>
                <w:lang/>
              </w:rPr>
              <w:t>СТРАНИ ЈЕЗИК 2</w:t>
            </w:r>
          </w:p>
        </w:tc>
      </w:tr>
      <w:tr w:rsidR="00065F62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/>
              </w:rPr>
            </w:pPr>
            <w:r w:rsidRPr="002F01B5">
              <w:rPr>
                <w:rFonts w:ascii="Cambria" w:eastAsia="Times New Roman" w:hAnsi="Cambria" w:cs="Times New Roman"/>
                <w:lang w:eastAsia="en-US"/>
              </w:rPr>
              <w:t>Енглески језик 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2F01B5">
              <w:rPr>
                <w:rFonts w:ascii="Cambria" w:hAnsi="Cambria"/>
                <w:lang/>
              </w:rPr>
              <w:t>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2F01B5">
              <w:rPr>
                <w:rFonts w:ascii="Cambria" w:hAnsi="Cambria"/>
                <w:lang/>
              </w:rPr>
              <w:t>4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/>
              </w:rPr>
            </w:pPr>
            <w:r w:rsidRPr="002F01B5">
              <w:rPr>
                <w:rFonts w:ascii="Cambria" w:hAnsi="Cambria"/>
                <w:color w:val="000000"/>
                <w:lang/>
              </w:rPr>
              <w:t>Енглески језик  Б1.2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2F01B5">
              <w:rPr>
                <w:rFonts w:ascii="Cambria" w:hAnsi="Cambria"/>
                <w:lang/>
              </w:rPr>
              <w:t>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2F01B5">
              <w:rPr>
                <w:rFonts w:ascii="Cambria" w:hAnsi="Cambria"/>
                <w:lang/>
              </w:rPr>
              <w:t>4</w:t>
            </w:r>
          </w:p>
        </w:tc>
      </w:tr>
      <w:tr w:rsidR="00065F62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/>
              </w:rPr>
            </w:pPr>
            <w:r w:rsidRPr="002F01B5">
              <w:rPr>
                <w:rFonts w:ascii="Cambria" w:eastAsia="Times New Roman" w:hAnsi="Cambria" w:cs="Times New Roman"/>
                <w:lang w:eastAsia="en-US"/>
              </w:rPr>
              <w:t>Француски језик 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2F01B5">
              <w:rPr>
                <w:rFonts w:ascii="Cambria" w:hAnsi="Cambria"/>
                <w:lang/>
              </w:rPr>
              <w:t>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2F01B5">
              <w:rPr>
                <w:rFonts w:ascii="Cambria" w:hAnsi="Cambria"/>
                <w:lang/>
              </w:rPr>
              <w:t>4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/>
              </w:rPr>
            </w:pPr>
            <w:r w:rsidRPr="002F01B5">
              <w:rPr>
                <w:rFonts w:asciiTheme="majorHAnsi" w:hAnsiTheme="majorHAnsi"/>
                <w:lang/>
              </w:rPr>
              <w:t>Француски језик А1.2/А2.2*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2F01B5">
              <w:rPr>
                <w:rFonts w:ascii="Cambria" w:hAnsi="Cambria"/>
                <w:lang/>
              </w:rPr>
              <w:t>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2F01B5">
              <w:rPr>
                <w:rFonts w:ascii="Cambria" w:hAnsi="Cambria"/>
                <w:lang/>
              </w:rPr>
              <w:t>4</w:t>
            </w:r>
          </w:p>
        </w:tc>
      </w:tr>
      <w:tr w:rsidR="00065F62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/>
              </w:rPr>
            </w:pPr>
            <w:r w:rsidRPr="002F01B5">
              <w:rPr>
                <w:rFonts w:ascii="Cambria" w:eastAsia="Times New Roman" w:hAnsi="Cambria" w:cs="Times New Roman"/>
                <w:lang w:eastAsia="en-US"/>
              </w:rPr>
              <w:t>Немачки језик 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2F01B5">
              <w:rPr>
                <w:rFonts w:ascii="Cambria" w:hAnsi="Cambria"/>
                <w:lang/>
              </w:rPr>
              <w:t>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2F01B5">
              <w:rPr>
                <w:rFonts w:ascii="Cambria" w:hAnsi="Cambria"/>
                <w:lang/>
              </w:rPr>
              <w:t>4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/>
              </w:rPr>
            </w:pPr>
            <w:r w:rsidRPr="002F01B5">
              <w:rPr>
                <w:rFonts w:asciiTheme="majorHAnsi" w:hAnsiTheme="majorHAnsi"/>
                <w:color w:val="000000"/>
                <w:lang/>
              </w:rPr>
              <w:t>Немачки језик А2.2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2F01B5">
              <w:rPr>
                <w:rFonts w:ascii="Cambria" w:hAnsi="Cambria"/>
                <w:lang/>
              </w:rPr>
              <w:t>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2F01B5">
              <w:rPr>
                <w:rFonts w:ascii="Cambria" w:hAnsi="Cambria"/>
                <w:lang/>
              </w:rPr>
              <w:t>4</w:t>
            </w:r>
          </w:p>
        </w:tc>
      </w:tr>
      <w:tr w:rsidR="00065F62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/>
              </w:rPr>
            </w:pPr>
            <w:r w:rsidRPr="002F01B5">
              <w:rPr>
                <w:rFonts w:ascii="Cambria" w:eastAsia="Times New Roman" w:hAnsi="Cambria" w:cs="Times New Roman"/>
                <w:lang w:eastAsia="en-US"/>
              </w:rPr>
              <w:t>Руски језик 2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2F01B5">
              <w:rPr>
                <w:rFonts w:ascii="Cambria" w:hAnsi="Cambria"/>
                <w:lang/>
              </w:rPr>
              <w:t>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2F01B5">
              <w:rPr>
                <w:rFonts w:ascii="Cambria" w:hAnsi="Cambria"/>
                <w:lang/>
              </w:rPr>
              <w:t>4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color w:val="000000"/>
                <w:lang/>
              </w:rPr>
            </w:pPr>
            <w:r w:rsidRPr="002F01B5">
              <w:rPr>
                <w:rFonts w:ascii="Cambria" w:hAnsi="Cambria"/>
                <w:color w:val="000000"/>
                <w:lang/>
              </w:rPr>
              <w:t>Руски језик Б1.1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2F01B5">
              <w:rPr>
                <w:rFonts w:ascii="Cambria" w:hAnsi="Cambria"/>
                <w:lang/>
              </w:rPr>
              <w:t>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2F01B5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2F01B5">
              <w:rPr>
                <w:rFonts w:ascii="Cambria" w:hAnsi="Cambria"/>
                <w:lang/>
              </w:rPr>
              <w:t>4</w:t>
            </w:r>
          </w:p>
        </w:tc>
      </w:tr>
      <w:tr w:rsidR="00065F62" w:rsidRPr="001F04FC" w:rsidTr="0051773B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5F62" w:rsidRPr="001F04F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bookmarkStart w:id="3" w:name="_Hlk85662141"/>
            <w:r w:rsidRPr="001F04FC">
              <w:rPr>
                <w:rFonts w:ascii="Cambria" w:hAnsi="Cambria"/>
                <w:noProof/>
                <w:lang/>
              </w:rPr>
              <w:t>ИЗБОРНИ БЛОК 1</w:t>
            </w:r>
          </w:p>
        </w:tc>
      </w:tr>
      <w:tr w:rsidR="00065F62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924541" w:rsidRDefault="00065F62" w:rsidP="00065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bookmarkStart w:id="4" w:name="_Hlk85662128"/>
            <w:bookmarkEnd w:id="3"/>
            <w:r w:rsidRPr="00924541">
              <w:rPr>
                <w:rFonts w:ascii="Cambria" w:hAnsi="Cambria"/>
                <w:noProof/>
                <w:color w:val="000000"/>
                <w:lang/>
              </w:rPr>
              <w:t>Старогрчки језик I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924541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924541">
              <w:rPr>
                <w:rFonts w:ascii="Cambria" w:hAnsi="Cambria"/>
                <w:noProof/>
                <w:lang/>
              </w:rPr>
              <w:t>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924541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>
              <w:rPr>
                <w:rFonts w:ascii="Cambria" w:hAnsi="Cambria"/>
                <w:noProof/>
                <w:lang/>
              </w:rPr>
              <w:t>4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924541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924541">
              <w:rPr>
                <w:rFonts w:ascii="Cambria" w:hAnsi="Cambria"/>
                <w:noProof/>
                <w:color w:val="000000"/>
                <w:lang/>
              </w:rPr>
              <w:t>Старогрчки језик I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924541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924541">
              <w:rPr>
                <w:rFonts w:ascii="Cambria" w:hAnsi="Cambria"/>
                <w:noProof/>
                <w:lang/>
              </w:rPr>
              <w:t>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924541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>
              <w:rPr>
                <w:rFonts w:ascii="Cambria" w:hAnsi="Cambria"/>
                <w:noProof/>
                <w:lang/>
              </w:rPr>
              <w:t>4</w:t>
            </w:r>
          </w:p>
        </w:tc>
      </w:tr>
      <w:tr w:rsidR="00065F62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924541" w:rsidRDefault="00065F62" w:rsidP="00065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>
              <w:rPr>
                <w:rFonts w:ascii="Cambria" w:hAnsi="Cambria"/>
                <w:noProof/>
                <w:color w:val="000000"/>
                <w:lang/>
              </w:rPr>
              <w:t xml:space="preserve">Латински језик </w:t>
            </w:r>
            <w:r w:rsidRPr="00924541">
              <w:rPr>
                <w:rFonts w:ascii="Cambria" w:hAnsi="Cambria"/>
                <w:noProof/>
                <w:color w:val="000000"/>
                <w:lang/>
              </w:rPr>
              <w:t>I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924541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DC1F29">
              <w:rPr>
                <w:rFonts w:ascii="Cambria" w:hAnsi="Cambria"/>
                <w:noProof/>
                <w:lang/>
              </w:rPr>
              <w:t>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924541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924541">
              <w:rPr>
                <w:rFonts w:ascii="Cambria" w:hAnsi="Cambria"/>
                <w:noProof/>
                <w:lang/>
              </w:rPr>
              <w:t>4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924541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>
              <w:rPr>
                <w:rFonts w:ascii="Cambria" w:hAnsi="Cambria"/>
                <w:noProof/>
                <w:color w:val="000000"/>
                <w:lang/>
              </w:rPr>
              <w:t xml:space="preserve">Латински језик </w:t>
            </w:r>
            <w:r w:rsidRPr="00924541">
              <w:rPr>
                <w:rFonts w:ascii="Cambria" w:hAnsi="Cambria"/>
                <w:noProof/>
                <w:color w:val="000000"/>
                <w:lang/>
              </w:rPr>
              <w:t>I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924541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DC1F29">
              <w:rPr>
                <w:rFonts w:ascii="Cambria" w:hAnsi="Cambria"/>
                <w:noProof/>
                <w:lang/>
              </w:rPr>
              <w:t>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924541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924541">
              <w:rPr>
                <w:rFonts w:ascii="Cambria" w:hAnsi="Cambria"/>
                <w:noProof/>
                <w:lang/>
              </w:rPr>
              <w:t>4</w:t>
            </w:r>
          </w:p>
        </w:tc>
      </w:tr>
      <w:tr w:rsidR="00065F62" w:rsidRPr="001F04FC" w:rsidTr="0051773B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5F62" w:rsidRPr="001F04F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ИЗБОРНИ БЛОК 2</w:t>
            </w:r>
          </w:p>
        </w:tc>
      </w:tr>
      <w:tr w:rsidR="00065F62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1F04FC" w:rsidRDefault="00065F62" w:rsidP="00065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924541">
              <w:rPr>
                <w:rFonts w:ascii="Cambria" w:hAnsi="Cambria"/>
                <w:noProof/>
                <w:color w:val="000000"/>
                <w:lang/>
              </w:rPr>
              <w:t xml:space="preserve">Старогрчки језик </w:t>
            </w:r>
            <w:r w:rsidRPr="00DC1F29">
              <w:rPr>
                <w:rFonts w:ascii="Cambria" w:hAnsi="Cambria"/>
                <w:noProof/>
                <w:lang/>
              </w:rPr>
              <w:t>II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1F04F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DC1F29">
              <w:rPr>
                <w:rFonts w:ascii="Cambria" w:hAnsi="Cambria"/>
                <w:noProof/>
                <w:lang/>
              </w:rPr>
              <w:t>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1F04F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>
              <w:rPr>
                <w:rFonts w:ascii="Cambria" w:hAnsi="Cambria"/>
                <w:noProof/>
                <w:lang/>
              </w:rPr>
              <w:t>4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1F04F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924541">
              <w:rPr>
                <w:rFonts w:ascii="Cambria" w:hAnsi="Cambria"/>
                <w:noProof/>
                <w:color w:val="000000"/>
                <w:lang/>
              </w:rPr>
              <w:t xml:space="preserve">Старогрчки језик </w:t>
            </w:r>
            <w:r w:rsidRPr="00DC1F29">
              <w:rPr>
                <w:rFonts w:ascii="Cambria" w:hAnsi="Cambria"/>
                <w:noProof/>
                <w:lang/>
              </w:rPr>
              <w:t>II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1F04F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DC1F29">
              <w:rPr>
                <w:rFonts w:ascii="Cambria" w:hAnsi="Cambria"/>
                <w:noProof/>
                <w:lang/>
              </w:rPr>
              <w:t>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1F04F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>
              <w:rPr>
                <w:rFonts w:ascii="Cambria" w:hAnsi="Cambria"/>
                <w:noProof/>
                <w:lang/>
              </w:rPr>
              <w:t>4</w:t>
            </w:r>
          </w:p>
        </w:tc>
      </w:tr>
      <w:tr w:rsidR="00065F62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1F04FC" w:rsidRDefault="00065F62" w:rsidP="00065F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>
              <w:rPr>
                <w:rFonts w:ascii="Cambria" w:hAnsi="Cambria"/>
                <w:noProof/>
                <w:color w:val="000000"/>
                <w:lang/>
              </w:rPr>
              <w:t xml:space="preserve">Латински језик </w:t>
            </w:r>
            <w:r w:rsidRPr="00DC1F29">
              <w:rPr>
                <w:rFonts w:ascii="Cambria" w:hAnsi="Cambria"/>
                <w:noProof/>
                <w:lang/>
              </w:rPr>
              <w:t>II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1F04F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DC1F29">
              <w:rPr>
                <w:rFonts w:ascii="Cambria" w:hAnsi="Cambria"/>
                <w:noProof/>
                <w:lang/>
              </w:rPr>
              <w:t>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1F04F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924541">
              <w:rPr>
                <w:rFonts w:ascii="Cambria" w:hAnsi="Cambria"/>
                <w:noProof/>
                <w:lang/>
              </w:rPr>
              <w:t>4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1F04F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>
              <w:rPr>
                <w:rFonts w:ascii="Cambria" w:hAnsi="Cambria"/>
                <w:noProof/>
                <w:color w:val="000000"/>
                <w:lang/>
              </w:rPr>
              <w:t xml:space="preserve">Латински језик </w:t>
            </w:r>
            <w:r w:rsidRPr="00DC1F29">
              <w:rPr>
                <w:rFonts w:ascii="Cambria" w:hAnsi="Cambria"/>
                <w:noProof/>
                <w:lang/>
              </w:rPr>
              <w:t>II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1F04F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DC1F29">
              <w:rPr>
                <w:rFonts w:ascii="Cambria" w:hAnsi="Cambria"/>
                <w:noProof/>
                <w:lang/>
              </w:rPr>
              <w:t>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2" w:rsidRPr="001F04F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924541">
              <w:rPr>
                <w:rFonts w:ascii="Cambria" w:hAnsi="Cambria"/>
                <w:noProof/>
                <w:lang/>
              </w:rPr>
              <w:t>4</w:t>
            </w:r>
          </w:p>
        </w:tc>
      </w:tr>
      <w:tr w:rsidR="00065F62" w:rsidRPr="001F04FC" w:rsidTr="0051773B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65F62" w:rsidRPr="001F04FC" w:rsidRDefault="00065F62" w:rsidP="00065F62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1F04FC">
              <w:rPr>
                <w:rFonts w:ascii="Cambria" w:hAnsi="Cambria"/>
                <w:noProof/>
                <w:lang/>
              </w:rPr>
              <w:t>ИЗБОРНИ БЛОК 3</w:t>
            </w:r>
          </w:p>
        </w:tc>
      </w:tr>
      <w:tr w:rsidR="000E207E" w:rsidRPr="001F04FC" w:rsidTr="001B50A7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802EB1" w:rsidRDefault="000E207E" w:rsidP="000E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802EB1">
              <w:rPr>
                <w:rFonts w:ascii="Cambria" w:hAnsi="Cambria"/>
                <w:noProof/>
                <w:color w:val="000000"/>
                <w:lang/>
              </w:rPr>
              <w:t>Религије савременог света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802EB1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802EB1">
              <w:rPr>
                <w:rFonts w:ascii="Cambria" w:hAnsi="Cambria"/>
                <w:noProof/>
                <w:lang/>
              </w:rPr>
              <w:t>III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802EB1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802EB1">
              <w:rPr>
                <w:rFonts w:ascii="Cambria" w:hAnsi="Cambria"/>
                <w:noProof/>
                <w:lang/>
              </w:rPr>
              <w:t>5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8403E7" w:rsidRDefault="000E207E" w:rsidP="001B50A7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802EB1">
              <w:rPr>
                <w:rFonts w:ascii="Cambria" w:hAnsi="Cambria"/>
                <w:noProof/>
                <w:lang w:val="en-GB"/>
              </w:rPr>
              <w:t>Филозофија у јавној сфери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802EB1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802EB1">
              <w:rPr>
                <w:rFonts w:ascii="Cambria" w:hAnsi="Cambria"/>
                <w:noProof/>
                <w:lang/>
              </w:rPr>
              <w:t>III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F86A78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>
              <w:rPr>
                <w:rFonts w:ascii="Cambria" w:hAnsi="Cambria"/>
                <w:noProof/>
                <w:lang/>
              </w:rPr>
              <w:t>6</w:t>
            </w:r>
          </w:p>
        </w:tc>
      </w:tr>
      <w:tr w:rsidR="000E207E" w:rsidRPr="001F04FC" w:rsidTr="003522D5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802EB1" w:rsidRDefault="000E207E" w:rsidP="000E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802EB1">
              <w:rPr>
                <w:rFonts w:ascii="Cambria" w:hAnsi="Cambria"/>
                <w:noProof/>
                <w:color w:val="000000"/>
                <w:lang/>
              </w:rPr>
              <w:t>Социјална психологија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802EB1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802EB1">
              <w:rPr>
                <w:rFonts w:ascii="Cambria" w:hAnsi="Cambria"/>
                <w:noProof/>
                <w:lang/>
              </w:rPr>
              <w:t>III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802EB1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802EB1">
              <w:rPr>
                <w:rFonts w:ascii="Cambria" w:hAnsi="Cambria"/>
                <w:noProof/>
                <w:lang/>
              </w:rPr>
              <w:t>5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A7422B">
              <w:rPr>
                <w:rFonts w:ascii="Cambria" w:hAnsi="Cambria"/>
                <w:noProof/>
                <w:color w:val="000000"/>
                <w:lang/>
              </w:rPr>
              <w:t>–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802EB1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F86A78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</w:p>
        </w:tc>
      </w:tr>
      <w:tr w:rsidR="000E207E" w:rsidRPr="001F04FC" w:rsidTr="00802EB1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802EB1" w:rsidRDefault="000E207E" w:rsidP="000E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802EB1">
              <w:rPr>
                <w:rFonts w:ascii="Cambria" w:hAnsi="Cambria"/>
                <w:noProof/>
                <w:color w:val="000000"/>
                <w:lang/>
              </w:rPr>
              <w:t>Дидактика I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802EB1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802EB1">
              <w:rPr>
                <w:rFonts w:ascii="Cambria" w:hAnsi="Cambria"/>
                <w:noProof/>
                <w:lang/>
              </w:rPr>
              <w:t>III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802EB1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802EB1">
              <w:rPr>
                <w:rFonts w:ascii="Cambria" w:hAnsi="Cambria"/>
                <w:noProof/>
                <w:lang/>
              </w:rPr>
              <w:t>6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FF5A85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D0754B">
              <w:rPr>
                <w:rFonts w:ascii="Cambria" w:hAnsi="Cambria"/>
                <w:noProof/>
                <w:color w:val="000000"/>
                <w:lang/>
              </w:rPr>
              <w:t>–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802EB1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  <w:lang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F86A78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</w:p>
        </w:tc>
      </w:tr>
      <w:tr w:rsidR="000E207E" w:rsidRPr="001F04FC" w:rsidTr="00F86A78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E207E" w:rsidRPr="00F86A78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F86A78">
              <w:rPr>
                <w:rFonts w:ascii="Cambria" w:hAnsi="Cambria"/>
                <w:noProof/>
                <w:lang/>
              </w:rPr>
              <w:lastRenderedPageBreak/>
              <w:t>ИЗБОРНИ БЛОК 4</w:t>
            </w:r>
          </w:p>
        </w:tc>
      </w:tr>
      <w:tr w:rsidR="000E207E" w:rsidRPr="001F04FC" w:rsidTr="006E31A9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F86A78" w:rsidRDefault="000E207E" w:rsidP="000E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F86A78">
              <w:rPr>
                <w:rFonts w:ascii="Cambria" w:hAnsi="Cambria"/>
                <w:noProof/>
                <w:color w:val="000000"/>
                <w:lang/>
              </w:rPr>
              <w:t>Увод у</w:t>
            </w:r>
            <w:r>
              <w:rPr>
                <w:rFonts w:ascii="Cambria" w:hAnsi="Cambria"/>
                <w:noProof/>
                <w:color w:val="000000"/>
                <w:lang/>
              </w:rPr>
              <w:t xml:space="preserve"> </w:t>
            </w:r>
            <w:r w:rsidRPr="00F86A78">
              <w:rPr>
                <w:rFonts w:ascii="Cambria" w:hAnsi="Cambria"/>
                <w:noProof/>
                <w:color w:val="000000"/>
                <w:lang/>
              </w:rPr>
              <w:t>социологију рода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F86A78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F86A78">
              <w:rPr>
                <w:rFonts w:ascii="Cambria" w:hAnsi="Cambria"/>
                <w:noProof/>
                <w:lang/>
              </w:rPr>
              <w:t>IV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>
              <w:rPr>
                <w:rFonts w:ascii="Cambria" w:hAnsi="Cambria"/>
                <w:noProof/>
                <w:lang/>
              </w:rPr>
              <w:t>5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D0754B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802EB1">
              <w:rPr>
                <w:rFonts w:ascii="Cambria" w:hAnsi="Cambria"/>
                <w:noProof/>
                <w:lang w:val="en-GB"/>
              </w:rPr>
              <w:t>Филозофија и демократија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DE0417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noProof/>
                <w:lang/>
              </w:rPr>
            </w:pPr>
            <w:r w:rsidRPr="00802EB1">
              <w:rPr>
                <w:rFonts w:ascii="Cambria" w:hAnsi="Cambria"/>
                <w:noProof/>
                <w:lang/>
              </w:rPr>
              <w:t>III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F86A78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>
              <w:rPr>
                <w:rFonts w:ascii="Cambria" w:hAnsi="Cambria"/>
                <w:noProof/>
                <w:lang/>
              </w:rPr>
              <w:t>6</w:t>
            </w:r>
          </w:p>
        </w:tc>
      </w:tr>
      <w:tr w:rsidR="000E207E" w:rsidRPr="001F04FC" w:rsidTr="00AE68B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F86A78" w:rsidRDefault="000E207E" w:rsidP="000E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F86A78">
              <w:rPr>
                <w:rFonts w:ascii="Cambria" w:hAnsi="Cambria"/>
                <w:noProof/>
                <w:color w:val="000000"/>
                <w:lang/>
              </w:rPr>
              <w:t>Психологија</w:t>
            </w:r>
            <w:r>
              <w:rPr>
                <w:rFonts w:ascii="Cambria" w:hAnsi="Cambria"/>
                <w:noProof/>
                <w:color w:val="000000"/>
                <w:lang/>
              </w:rPr>
              <w:t xml:space="preserve"> </w:t>
            </w:r>
            <w:r w:rsidRPr="00F86A78">
              <w:rPr>
                <w:rFonts w:ascii="Cambria" w:hAnsi="Cambria"/>
                <w:noProof/>
                <w:color w:val="000000"/>
                <w:lang/>
              </w:rPr>
              <w:t>личности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F86A78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F86A78">
              <w:rPr>
                <w:rFonts w:ascii="Cambria" w:hAnsi="Cambria"/>
                <w:noProof/>
                <w:lang/>
              </w:rPr>
              <w:t>IV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F86A78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>
              <w:rPr>
                <w:rFonts w:ascii="Cambria" w:hAnsi="Cambria"/>
                <w:noProof/>
                <w:lang/>
              </w:rPr>
              <w:t>5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FF5A85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D0754B">
              <w:rPr>
                <w:rFonts w:ascii="Cambria" w:hAnsi="Cambria"/>
                <w:noProof/>
                <w:color w:val="000000"/>
                <w:lang/>
              </w:rPr>
              <w:t>–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F86A78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F86A78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</w:p>
        </w:tc>
      </w:tr>
      <w:tr w:rsidR="000E207E" w:rsidRPr="001F04FC" w:rsidTr="00457D04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F86A78" w:rsidRDefault="000E207E" w:rsidP="000E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F86A78">
              <w:rPr>
                <w:rFonts w:ascii="Cambria" w:hAnsi="Cambria"/>
                <w:noProof/>
                <w:color w:val="000000"/>
                <w:lang/>
              </w:rPr>
              <w:t>Дидактика II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F86A78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F86A78">
              <w:rPr>
                <w:rFonts w:ascii="Cambria" w:hAnsi="Cambria"/>
                <w:noProof/>
                <w:lang/>
              </w:rPr>
              <w:t>IV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F86A78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>
              <w:rPr>
                <w:rFonts w:ascii="Cambria" w:hAnsi="Cambria"/>
                <w:noProof/>
                <w:lang/>
              </w:rPr>
              <w:t>6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07E" w:rsidRPr="00FF5A85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D0754B">
              <w:rPr>
                <w:rFonts w:ascii="Cambria" w:hAnsi="Cambria"/>
                <w:noProof/>
                <w:color w:val="000000"/>
                <w:lang/>
              </w:rPr>
              <w:t>–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5564DF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F86A78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</w:p>
        </w:tc>
      </w:tr>
      <w:tr w:rsidR="000E207E" w:rsidRPr="001F04FC" w:rsidTr="00D27771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07E" w:rsidRPr="00FF5A85" w:rsidRDefault="000E207E" w:rsidP="000E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A7422B">
              <w:rPr>
                <w:rFonts w:ascii="Cambria" w:hAnsi="Cambria"/>
                <w:noProof/>
                <w:color w:val="000000"/>
                <w:lang/>
              </w:rPr>
              <w:t>–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F86A78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5564DF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 w:val="en-GB"/>
              </w:rPr>
            </w:pPr>
            <w:r w:rsidRPr="005564DF">
              <w:rPr>
                <w:rFonts w:ascii="Cambria" w:hAnsi="Cambria"/>
                <w:noProof/>
                <w:lang w:val="en-GB"/>
              </w:rPr>
              <w:t>Детињство, култура и васпитање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F86A78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F86A78">
              <w:rPr>
                <w:rFonts w:ascii="Cambria" w:hAnsi="Cambria"/>
                <w:noProof/>
                <w:lang/>
              </w:rPr>
              <w:t>IV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>
              <w:rPr>
                <w:rFonts w:ascii="Cambria" w:hAnsi="Cambria"/>
                <w:noProof/>
                <w:lang/>
              </w:rPr>
              <w:t>4</w:t>
            </w:r>
          </w:p>
        </w:tc>
      </w:tr>
      <w:tr w:rsidR="000E207E" w:rsidRPr="001F04FC" w:rsidTr="00D27771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07E" w:rsidRPr="00FF5A85" w:rsidRDefault="000E207E" w:rsidP="000E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A7422B">
              <w:rPr>
                <w:rFonts w:ascii="Cambria" w:hAnsi="Cambria"/>
                <w:noProof/>
                <w:color w:val="000000"/>
                <w:lang/>
              </w:rPr>
              <w:t>–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F86A78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5564DF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 w:val="en-GB"/>
              </w:rPr>
            </w:pPr>
            <w:r w:rsidRPr="005564DF">
              <w:rPr>
                <w:rFonts w:ascii="Cambria" w:hAnsi="Cambria"/>
                <w:noProof/>
                <w:lang w:val="en-GB"/>
              </w:rPr>
              <w:t>Образовна технологија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F86A78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F86A78">
              <w:rPr>
                <w:rFonts w:ascii="Cambria" w:hAnsi="Cambria"/>
                <w:noProof/>
                <w:lang/>
              </w:rPr>
              <w:t>IV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>
              <w:rPr>
                <w:rFonts w:ascii="Cambria" w:hAnsi="Cambria"/>
                <w:noProof/>
                <w:lang/>
              </w:rPr>
              <w:t>4</w:t>
            </w:r>
          </w:p>
        </w:tc>
      </w:tr>
      <w:tr w:rsidR="000E207E" w:rsidRPr="001F04FC" w:rsidTr="00D27771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07E" w:rsidRPr="00FF5A85" w:rsidRDefault="000E207E" w:rsidP="000E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A7422B">
              <w:rPr>
                <w:rFonts w:ascii="Cambria" w:hAnsi="Cambria"/>
                <w:noProof/>
                <w:color w:val="000000"/>
                <w:lang/>
              </w:rPr>
              <w:t>–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F86A78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5564DF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 w:val="en-GB"/>
              </w:rPr>
            </w:pPr>
            <w:r w:rsidRPr="005564DF">
              <w:rPr>
                <w:rFonts w:ascii="Cambria" w:hAnsi="Cambria"/>
                <w:noProof/>
                <w:lang w:val="en-GB"/>
              </w:rPr>
              <w:t>Интеркултурално васпитање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F86A78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F86A78">
              <w:rPr>
                <w:rFonts w:ascii="Cambria" w:hAnsi="Cambria"/>
                <w:noProof/>
                <w:lang/>
              </w:rPr>
              <w:t>IV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>
              <w:rPr>
                <w:rFonts w:ascii="Cambria" w:hAnsi="Cambria"/>
                <w:noProof/>
                <w:lang/>
              </w:rPr>
              <w:t>4</w:t>
            </w:r>
          </w:p>
        </w:tc>
      </w:tr>
      <w:tr w:rsidR="000E207E" w:rsidRPr="001F04FC" w:rsidTr="00F86A78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E207E" w:rsidRPr="001F04FC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F86A78">
              <w:rPr>
                <w:rFonts w:ascii="Cambria" w:hAnsi="Cambria"/>
                <w:noProof/>
                <w:lang/>
              </w:rPr>
              <w:t xml:space="preserve">ИЗБОРНИ БЛОК </w:t>
            </w:r>
            <w:r>
              <w:rPr>
                <w:rFonts w:ascii="Cambria" w:hAnsi="Cambria"/>
                <w:noProof/>
                <w:lang/>
              </w:rPr>
              <w:t>5</w:t>
            </w:r>
          </w:p>
        </w:tc>
      </w:tr>
      <w:tr w:rsidR="000E207E" w:rsidRPr="001F04FC" w:rsidTr="004C37A4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E" w:rsidRPr="00F86A78" w:rsidRDefault="000E207E" w:rsidP="000E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F86A78">
              <w:rPr>
                <w:rFonts w:ascii="Cambria" w:hAnsi="Cambria"/>
                <w:noProof/>
                <w:color w:val="000000"/>
                <w:lang/>
              </w:rPr>
              <w:t>Античка</w:t>
            </w:r>
            <w:r>
              <w:rPr>
                <w:rFonts w:ascii="Cambria" w:hAnsi="Cambria"/>
                <w:noProof/>
                <w:color w:val="000000"/>
                <w:lang/>
              </w:rPr>
              <w:t xml:space="preserve"> </w:t>
            </w:r>
            <w:r w:rsidRPr="00F86A78">
              <w:rPr>
                <w:rFonts w:ascii="Cambria" w:hAnsi="Cambria"/>
                <w:noProof/>
                <w:color w:val="000000"/>
                <w:lang/>
              </w:rPr>
              <w:t>филозофска</w:t>
            </w:r>
            <w:r>
              <w:rPr>
                <w:rFonts w:ascii="Cambria" w:hAnsi="Cambria"/>
                <w:noProof/>
                <w:color w:val="000000"/>
                <w:lang/>
              </w:rPr>
              <w:t xml:space="preserve"> </w:t>
            </w:r>
            <w:r w:rsidRPr="00F86A78">
              <w:rPr>
                <w:rFonts w:ascii="Cambria" w:hAnsi="Cambria"/>
                <w:noProof/>
                <w:color w:val="000000"/>
                <w:lang/>
              </w:rPr>
              <w:t>терминологија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E" w:rsidRPr="00F86A78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F86A78">
              <w:rPr>
                <w:rFonts w:ascii="Cambria" w:hAnsi="Cambria"/>
                <w:noProof/>
                <w:lang/>
              </w:rPr>
              <w:t>V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E" w:rsidRPr="00F86A78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>
              <w:rPr>
                <w:rFonts w:ascii="Cambria" w:hAnsi="Cambria"/>
                <w:noProof/>
                <w:lang/>
              </w:rPr>
              <w:t>5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E" w:rsidRPr="00F86A78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F86A78">
              <w:rPr>
                <w:rFonts w:ascii="Cambria" w:hAnsi="Cambria"/>
                <w:noProof/>
                <w:color w:val="000000"/>
                <w:lang/>
              </w:rPr>
              <w:t>Античка</w:t>
            </w:r>
            <w:r>
              <w:rPr>
                <w:rFonts w:ascii="Cambria" w:hAnsi="Cambria"/>
                <w:noProof/>
                <w:color w:val="000000"/>
                <w:lang/>
              </w:rPr>
              <w:t xml:space="preserve"> </w:t>
            </w:r>
            <w:r w:rsidRPr="00F86A78">
              <w:rPr>
                <w:rFonts w:ascii="Cambria" w:hAnsi="Cambria"/>
                <w:noProof/>
                <w:color w:val="000000"/>
                <w:lang/>
              </w:rPr>
              <w:t>филозофска</w:t>
            </w:r>
            <w:r>
              <w:rPr>
                <w:rFonts w:ascii="Cambria" w:hAnsi="Cambria"/>
                <w:noProof/>
                <w:color w:val="000000"/>
                <w:lang/>
              </w:rPr>
              <w:t xml:space="preserve"> </w:t>
            </w:r>
            <w:r w:rsidRPr="00F86A78">
              <w:rPr>
                <w:rFonts w:ascii="Cambria" w:hAnsi="Cambria"/>
                <w:noProof/>
                <w:color w:val="000000"/>
                <w:lang/>
              </w:rPr>
              <w:t>терминологија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5813E2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bCs/>
                <w:noProof/>
                <w:lang/>
              </w:rPr>
            </w:pPr>
            <w:r w:rsidRPr="005813E2">
              <w:rPr>
                <w:rFonts w:ascii="Cambria" w:hAnsi="Cambria"/>
                <w:bCs/>
                <w:noProof/>
                <w:lang/>
              </w:rPr>
              <w:t>III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E" w:rsidRPr="00F86A78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>
              <w:rPr>
                <w:rFonts w:ascii="Cambria" w:hAnsi="Cambria"/>
                <w:noProof/>
                <w:lang/>
              </w:rPr>
              <w:t>6</w:t>
            </w:r>
          </w:p>
        </w:tc>
      </w:tr>
      <w:tr w:rsidR="000E207E" w:rsidRPr="001F04FC" w:rsidTr="00802EB1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F86A78" w:rsidRDefault="000E207E" w:rsidP="000E20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5"/>
              <w:jc w:val="center"/>
              <w:rPr>
                <w:rFonts w:ascii="Cambria" w:hAnsi="Cambria"/>
                <w:noProof/>
                <w:color w:val="000000"/>
                <w:lang/>
              </w:rPr>
            </w:pPr>
            <w:r w:rsidRPr="00F86A78">
              <w:rPr>
                <w:rFonts w:ascii="Cambria" w:hAnsi="Cambria"/>
                <w:noProof/>
                <w:color w:val="000000"/>
                <w:lang/>
              </w:rPr>
              <w:t>Филозофија</w:t>
            </w:r>
            <w:r>
              <w:rPr>
                <w:rFonts w:ascii="Cambria" w:hAnsi="Cambria"/>
                <w:noProof/>
                <w:color w:val="000000"/>
                <w:lang/>
              </w:rPr>
              <w:t xml:space="preserve"> </w:t>
            </w:r>
            <w:r w:rsidRPr="00F86A78">
              <w:rPr>
                <w:rFonts w:ascii="Cambria" w:hAnsi="Cambria"/>
                <w:noProof/>
                <w:color w:val="000000"/>
                <w:lang/>
              </w:rPr>
              <w:t>науке и технике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F86A78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F86A78">
              <w:rPr>
                <w:rFonts w:ascii="Cambria" w:hAnsi="Cambria"/>
                <w:noProof/>
                <w:lang/>
              </w:rPr>
              <w:t>V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F86A78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>
              <w:rPr>
                <w:rFonts w:ascii="Cambria" w:hAnsi="Cambria"/>
                <w:noProof/>
                <w:lang/>
              </w:rPr>
              <w:t>5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F86A78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066C0B">
              <w:rPr>
                <w:rFonts w:ascii="Cambria" w:hAnsi="Cambria"/>
                <w:noProof/>
                <w:lang/>
              </w:rPr>
              <w:t>Филозофија историје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F86A78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F86A78">
              <w:rPr>
                <w:rFonts w:ascii="Cambria" w:hAnsi="Cambria"/>
                <w:noProof/>
                <w:lang/>
              </w:rPr>
              <w:t>V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F86A78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>
              <w:rPr>
                <w:rFonts w:ascii="Cambria" w:hAnsi="Cambria"/>
                <w:noProof/>
                <w:lang/>
              </w:rPr>
              <w:t>5</w:t>
            </w:r>
          </w:p>
        </w:tc>
      </w:tr>
      <w:tr w:rsidR="000E207E" w:rsidRPr="001F04FC" w:rsidTr="00F86A78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E207E" w:rsidRPr="001F04FC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noProof/>
                <w:lang/>
              </w:rPr>
            </w:pPr>
            <w:r w:rsidRPr="00F86A78">
              <w:rPr>
                <w:rFonts w:ascii="Cambria" w:hAnsi="Cambria"/>
                <w:noProof/>
                <w:lang/>
              </w:rPr>
              <w:t xml:space="preserve">ИЗБОРНИ БЛОК </w:t>
            </w:r>
            <w:r>
              <w:rPr>
                <w:rFonts w:ascii="Cambria" w:hAnsi="Cambria"/>
                <w:noProof/>
                <w:lang/>
              </w:rPr>
              <w:t>6</w:t>
            </w:r>
          </w:p>
        </w:tc>
      </w:tr>
      <w:tr w:rsidR="000E207E" w:rsidRPr="001F04FC" w:rsidTr="005564DF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E" w:rsidRPr="003777B1" w:rsidRDefault="000E207E" w:rsidP="000E207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en-US"/>
              </w:rPr>
            </w:pPr>
            <w:r w:rsidRPr="003777B1">
              <w:rPr>
                <w:rFonts w:ascii="Cambria" w:eastAsia="Times New Roman" w:hAnsi="Cambria" w:cs="Times New Roman"/>
                <w:lang w:eastAsia="en-US"/>
              </w:rPr>
              <w:t>Филозофска антропологија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E" w:rsidRPr="003777B1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F86A78">
              <w:rPr>
                <w:rFonts w:ascii="Cambria" w:hAnsi="Cambria"/>
                <w:noProof/>
                <w:lang/>
              </w:rPr>
              <w:t>VI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E" w:rsidRPr="003777B1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>5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E" w:rsidRPr="003777B1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DE0417">
              <w:rPr>
                <w:rFonts w:ascii="Cambria" w:hAnsi="Cambria"/>
                <w:lang/>
              </w:rPr>
              <w:t>Филозофска антропологија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E" w:rsidRPr="003777B1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F86A78">
              <w:rPr>
                <w:rFonts w:ascii="Cambria" w:hAnsi="Cambria"/>
                <w:noProof/>
                <w:lang/>
              </w:rPr>
              <w:t>VI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E" w:rsidRPr="003777B1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>4</w:t>
            </w:r>
          </w:p>
        </w:tc>
      </w:tr>
      <w:tr w:rsidR="000E207E" w:rsidRPr="001F04FC" w:rsidTr="004C37A4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E" w:rsidRPr="003777B1" w:rsidRDefault="000E207E" w:rsidP="000E207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en-US"/>
              </w:rPr>
            </w:pPr>
            <w:r w:rsidRPr="003777B1">
              <w:rPr>
                <w:rFonts w:ascii="Cambria" w:eastAsia="Times New Roman" w:hAnsi="Cambria" w:cs="Times New Roman"/>
                <w:lang w:eastAsia="en-US"/>
              </w:rPr>
              <w:t>Филозофија васпитања и образовања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E" w:rsidRPr="003777B1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F86A78">
              <w:rPr>
                <w:rFonts w:ascii="Cambria" w:hAnsi="Cambria"/>
                <w:noProof/>
                <w:lang/>
              </w:rPr>
              <w:t>VI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E" w:rsidRPr="003777B1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>5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E" w:rsidRPr="003777B1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DE0417">
              <w:rPr>
                <w:rFonts w:ascii="Cambria" w:hAnsi="Cambria"/>
                <w:lang/>
              </w:rPr>
              <w:t>Филозофија васпитања и образовања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5813E2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bCs/>
                <w:lang/>
              </w:rPr>
            </w:pPr>
            <w:r w:rsidRPr="005813E2">
              <w:rPr>
                <w:rFonts w:ascii="Cambria" w:hAnsi="Cambria"/>
                <w:bCs/>
                <w:noProof/>
                <w:lang/>
              </w:rPr>
              <w:t>V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E" w:rsidRPr="003777B1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>5</w:t>
            </w:r>
          </w:p>
        </w:tc>
      </w:tr>
      <w:tr w:rsidR="000E207E" w:rsidRPr="001F04FC" w:rsidTr="003777B1">
        <w:trPr>
          <w:trHeight w:val="340"/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E207E" w:rsidRPr="005813E2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5813E2">
              <w:rPr>
                <w:rFonts w:ascii="Cambria" w:hAnsi="Cambria"/>
                <w:lang/>
              </w:rPr>
              <w:t>ИЗБОРНИ БЛОК 7</w:t>
            </w:r>
          </w:p>
        </w:tc>
      </w:tr>
      <w:tr w:rsidR="000E207E" w:rsidRPr="001F04FC" w:rsidTr="004C37A4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E" w:rsidRPr="003777B1" w:rsidRDefault="000E207E" w:rsidP="000E207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en-US"/>
              </w:rPr>
            </w:pPr>
            <w:r w:rsidRPr="003777B1">
              <w:rPr>
                <w:rFonts w:ascii="Cambria" w:eastAsia="Times New Roman" w:hAnsi="Cambria" w:cs="Times New Roman"/>
                <w:lang w:eastAsia="en-US"/>
              </w:rPr>
              <w:t>Филозофија религије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E" w:rsidRPr="003777B1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767C2E">
              <w:rPr>
                <w:rFonts w:ascii="Cambria" w:hAnsi="Cambria"/>
                <w:noProof/>
                <w:lang/>
              </w:rPr>
              <w:t>VII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E" w:rsidRPr="003777B1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>5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E" w:rsidRPr="00066C0B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066C0B">
              <w:rPr>
                <w:rFonts w:ascii="Cambria" w:hAnsi="Cambria"/>
                <w:lang/>
              </w:rPr>
              <w:t>Филозофија религије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5813E2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bCs/>
                <w:lang/>
              </w:rPr>
            </w:pPr>
            <w:r w:rsidRPr="005813E2">
              <w:rPr>
                <w:rFonts w:ascii="Cambria" w:hAnsi="Cambria"/>
                <w:bCs/>
                <w:noProof/>
                <w:lang/>
              </w:rPr>
              <w:t>V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E" w:rsidRPr="003777B1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>5</w:t>
            </w:r>
          </w:p>
        </w:tc>
      </w:tr>
      <w:tr w:rsidR="000E207E" w:rsidRPr="001F04FC" w:rsidTr="004C37A4">
        <w:trPr>
          <w:trHeight w:val="340"/>
          <w:jc w:val="center"/>
        </w:trPr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E" w:rsidRPr="003777B1" w:rsidRDefault="000E207E" w:rsidP="000E207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Times New Roman"/>
                <w:lang w:eastAsia="en-US"/>
              </w:rPr>
            </w:pPr>
            <w:r w:rsidRPr="003777B1">
              <w:rPr>
                <w:rFonts w:ascii="Cambria" w:eastAsia="Times New Roman" w:hAnsi="Cambria" w:cs="Times New Roman"/>
                <w:lang w:eastAsia="en-US"/>
              </w:rPr>
              <w:t>Увод у филозофију времена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E" w:rsidRPr="003777B1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767C2E">
              <w:rPr>
                <w:rFonts w:ascii="Cambria" w:hAnsi="Cambria"/>
                <w:noProof/>
                <w:lang/>
              </w:rPr>
              <w:t>VII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E" w:rsidRPr="003777B1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>5</w:t>
            </w:r>
          </w:p>
        </w:tc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E" w:rsidRPr="003777B1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 w:rsidRPr="00066C0B">
              <w:rPr>
                <w:rFonts w:ascii="Cambria" w:hAnsi="Cambria"/>
                <w:lang/>
              </w:rPr>
              <w:t>Увод у филозофију времена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07E" w:rsidRPr="005813E2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bCs/>
                <w:lang/>
              </w:rPr>
            </w:pPr>
            <w:r w:rsidRPr="005813E2">
              <w:rPr>
                <w:rFonts w:ascii="Cambria" w:hAnsi="Cambria"/>
                <w:bCs/>
                <w:noProof/>
                <w:lang/>
              </w:rPr>
              <w:t>VI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7E" w:rsidRPr="003777B1" w:rsidRDefault="000E207E" w:rsidP="000E207E">
            <w:pPr>
              <w:spacing w:after="0" w:line="240" w:lineRule="auto"/>
              <w:jc w:val="center"/>
              <w:rPr>
                <w:rFonts w:ascii="Cambria" w:hAnsi="Cambria"/>
                <w:lang/>
              </w:rPr>
            </w:pPr>
            <w:r>
              <w:rPr>
                <w:rFonts w:ascii="Cambria" w:hAnsi="Cambria"/>
                <w:lang/>
              </w:rPr>
              <w:t>4</w:t>
            </w:r>
          </w:p>
        </w:tc>
      </w:tr>
      <w:bookmarkEnd w:id="4"/>
    </w:tbl>
    <w:p w:rsidR="00924541" w:rsidRDefault="00924541" w:rsidP="00802EB1">
      <w:pPr>
        <w:spacing w:line="240" w:lineRule="auto"/>
        <w:jc w:val="both"/>
        <w:rPr>
          <w:rFonts w:ascii="Cambria" w:hAnsi="Cambria"/>
          <w:noProof/>
          <w:color w:val="000000"/>
          <w:lang/>
        </w:rPr>
      </w:pPr>
    </w:p>
    <w:p w:rsidR="00924541" w:rsidRDefault="00924541" w:rsidP="00802EB1">
      <w:pPr>
        <w:spacing w:line="240" w:lineRule="auto"/>
        <w:jc w:val="both"/>
        <w:rPr>
          <w:rFonts w:ascii="Cambria" w:hAnsi="Cambria"/>
          <w:noProof/>
          <w:color w:val="000000"/>
          <w:lang/>
        </w:rPr>
      </w:pPr>
      <w:r>
        <w:rPr>
          <w:rFonts w:ascii="Cambria" w:hAnsi="Cambria"/>
          <w:noProof/>
          <w:color w:val="000000"/>
          <w:lang/>
        </w:rPr>
        <w:t>Напомене:</w:t>
      </w:r>
    </w:p>
    <w:p w:rsidR="00924541" w:rsidRPr="001F04FC" w:rsidRDefault="00924541" w:rsidP="00802EB1">
      <w:pPr>
        <w:spacing w:line="240" w:lineRule="auto"/>
        <w:jc w:val="both"/>
        <w:rPr>
          <w:rFonts w:ascii="Cambria" w:hAnsi="Cambria"/>
          <w:noProof/>
          <w:color w:val="000000"/>
          <w:lang/>
        </w:rPr>
      </w:pPr>
      <w:r>
        <w:rPr>
          <w:rFonts w:ascii="Cambria" w:hAnsi="Cambria"/>
          <w:noProof/>
          <w:color w:val="000000"/>
          <w:lang/>
        </w:rPr>
        <w:t xml:space="preserve">*) </w:t>
      </w:r>
      <w:r w:rsidRPr="00924541">
        <w:rPr>
          <w:rFonts w:ascii="Cambria" w:hAnsi="Cambria"/>
          <w:noProof/>
          <w:color w:val="000000"/>
          <w:lang/>
        </w:rPr>
        <w:t>За Француски језик постоје по два нивоа у новоакредитованим програмима у зависности од тога који су језик студенти бирали у 1. години – почетни или продужни. Од школске 2022/23. Француски језик А2.1 се више не нуди студентима 1. године и они крећу од нивоа Француски језик А1.1.</w:t>
      </w:r>
    </w:p>
    <w:sectPr w:rsidR="00924541" w:rsidRPr="001F04FC" w:rsidSect="00BB30B7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2495" w:right="1077" w:bottom="1134" w:left="1077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668A" w:rsidRDefault="00D9668A">
      <w:pPr>
        <w:spacing w:after="0" w:line="240" w:lineRule="auto"/>
      </w:pPr>
      <w:r>
        <w:separator/>
      </w:r>
    </w:p>
  </w:endnote>
  <w:endnote w:type="continuationSeparator" w:id="0">
    <w:p w:rsidR="00D9668A" w:rsidRDefault="00D96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D44" w:rsidRDefault="000E4D4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D44" w:rsidRDefault="000E4D4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668A" w:rsidRDefault="00D9668A">
      <w:pPr>
        <w:spacing w:after="0" w:line="240" w:lineRule="auto"/>
      </w:pPr>
      <w:r>
        <w:separator/>
      </w:r>
    </w:p>
  </w:footnote>
  <w:footnote w:type="continuationSeparator" w:id="0">
    <w:p w:rsidR="00D9668A" w:rsidRDefault="00D96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D44" w:rsidRDefault="000E4D44">
    <w:pPr>
      <w:pStyle w:val="Header"/>
      <w:rPr>
        <w:lang w:eastAsia="en-US"/>
      </w:rPr>
    </w:pPr>
    <w:r>
      <w:rPr>
        <w:noProof/>
        <w:lang w:eastAsia="en-US"/>
      </w:rPr>
      <w:drawing>
        <wp:anchor distT="0" distB="0" distL="114935" distR="114935" simplePos="0" relativeHeight="251657728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198360" cy="112839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6" t="-168" r="-26" b="-168"/>
                  <a:stretch>
                    <a:fillRect/>
                  </a:stretch>
                </pic:blipFill>
                <pic:spPr bwMode="auto">
                  <a:xfrm>
                    <a:off x="0" y="0"/>
                    <a:ext cx="7198360" cy="112839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D44" w:rsidRDefault="000E4D4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571C7"/>
    <w:multiLevelType w:val="hybridMultilevel"/>
    <w:tmpl w:val="3A3696C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C2748A"/>
    <w:rsid w:val="000367FE"/>
    <w:rsid w:val="00051CE2"/>
    <w:rsid w:val="0005339B"/>
    <w:rsid w:val="00065F62"/>
    <w:rsid w:val="00066C0B"/>
    <w:rsid w:val="0007726F"/>
    <w:rsid w:val="000A28F0"/>
    <w:rsid w:val="000C32DC"/>
    <w:rsid w:val="000C57C0"/>
    <w:rsid w:val="000E03FE"/>
    <w:rsid w:val="000E207E"/>
    <w:rsid w:val="000E4D44"/>
    <w:rsid w:val="001115A9"/>
    <w:rsid w:val="00125EC0"/>
    <w:rsid w:val="0015108D"/>
    <w:rsid w:val="00181DC3"/>
    <w:rsid w:val="00181F3C"/>
    <w:rsid w:val="001B50A7"/>
    <w:rsid w:val="001E5EB9"/>
    <w:rsid w:val="001F04FC"/>
    <w:rsid w:val="0029025F"/>
    <w:rsid w:val="002F01B5"/>
    <w:rsid w:val="0030383E"/>
    <w:rsid w:val="003522D5"/>
    <w:rsid w:val="003777B1"/>
    <w:rsid w:val="003A326B"/>
    <w:rsid w:val="003C325C"/>
    <w:rsid w:val="003C5BA4"/>
    <w:rsid w:val="003E6F10"/>
    <w:rsid w:val="00435C33"/>
    <w:rsid w:val="004C37A4"/>
    <w:rsid w:val="004C578A"/>
    <w:rsid w:val="0051773B"/>
    <w:rsid w:val="00526B53"/>
    <w:rsid w:val="005564DF"/>
    <w:rsid w:val="005813E2"/>
    <w:rsid w:val="005849F7"/>
    <w:rsid w:val="005F177C"/>
    <w:rsid w:val="00624E34"/>
    <w:rsid w:val="00662EFF"/>
    <w:rsid w:val="007103E3"/>
    <w:rsid w:val="00796365"/>
    <w:rsid w:val="007E5B5F"/>
    <w:rsid w:val="007E75E4"/>
    <w:rsid w:val="007F01BD"/>
    <w:rsid w:val="007F5002"/>
    <w:rsid w:val="00802EB1"/>
    <w:rsid w:val="008403E7"/>
    <w:rsid w:val="00875D00"/>
    <w:rsid w:val="008A0971"/>
    <w:rsid w:val="008B11D8"/>
    <w:rsid w:val="00924541"/>
    <w:rsid w:val="0098640D"/>
    <w:rsid w:val="009967F3"/>
    <w:rsid w:val="009D7CC0"/>
    <w:rsid w:val="00A85761"/>
    <w:rsid w:val="00B0433C"/>
    <w:rsid w:val="00B2161A"/>
    <w:rsid w:val="00B958BF"/>
    <w:rsid w:val="00BB30B7"/>
    <w:rsid w:val="00BC1384"/>
    <w:rsid w:val="00C24491"/>
    <w:rsid w:val="00C2748A"/>
    <w:rsid w:val="00C464C8"/>
    <w:rsid w:val="00CB4AB0"/>
    <w:rsid w:val="00CF6CE4"/>
    <w:rsid w:val="00D53C8D"/>
    <w:rsid w:val="00D54F40"/>
    <w:rsid w:val="00D86C75"/>
    <w:rsid w:val="00D9668A"/>
    <w:rsid w:val="00DE0417"/>
    <w:rsid w:val="00DF2857"/>
    <w:rsid w:val="00EA1523"/>
    <w:rsid w:val="00F12A13"/>
    <w:rsid w:val="00F86A78"/>
    <w:rsid w:val="00FA6D2E"/>
    <w:rsid w:val="00FF5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0B7"/>
    <w:pPr>
      <w:suppressAutoHyphens/>
      <w:spacing w:after="160" w:line="252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BB30B7"/>
    <w:rPr>
      <w:rFonts w:hint="default"/>
    </w:rPr>
  </w:style>
  <w:style w:type="character" w:customStyle="1" w:styleId="WW8Num1z1">
    <w:name w:val="WW8Num1z1"/>
    <w:rsid w:val="00BB30B7"/>
  </w:style>
  <w:style w:type="character" w:customStyle="1" w:styleId="WW8Num1z2">
    <w:name w:val="WW8Num1z2"/>
    <w:rsid w:val="00BB30B7"/>
  </w:style>
  <w:style w:type="character" w:customStyle="1" w:styleId="WW8Num1z3">
    <w:name w:val="WW8Num1z3"/>
    <w:rsid w:val="00BB30B7"/>
  </w:style>
  <w:style w:type="character" w:customStyle="1" w:styleId="WW8Num1z4">
    <w:name w:val="WW8Num1z4"/>
    <w:rsid w:val="00BB30B7"/>
  </w:style>
  <w:style w:type="character" w:customStyle="1" w:styleId="WW8Num1z5">
    <w:name w:val="WW8Num1z5"/>
    <w:rsid w:val="00BB30B7"/>
  </w:style>
  <w:style w:type="character" w:customStyle="1" w:styleId="WW8Num1z6">
    <w:name w:val="WW8Num1z6"/>
    <w:rsid w:val="00BB30B7"/>
  </w:style>
  <w:style w:type="character" w:customStyle="1" w:styleId="WW8Num1z7">
    <w:name w:val="WW8Num1z7"/>
    <w:rsid w:val="00BB30B7"/>
  </w:style>
  <w:style w:type="character" w:customStyle="1" w:styleId="WW8Num1z8">
    <w:name w:val="WW8Num1z8"/>
    <w:rsid w:val="00BB30B7"/>
  </w:style>
  <w:style w:type="character" w:customStyle="1" w:styleId="WW-DefaultParagraphFont">
    <w:name w:val="WW-Default Paragraph Font"/>
    <w:rsid w:val="00BB30B7"/>
  </w:style>
  <w:style w:type="character" w:customStyle="1" w:styleId="HeaderChar">
    <w:name w:val="Header Char"/>
    <w:basedOn w:val="WW-DefaultParagraphFont"/>
    <w:rsid w:val="00BB30B7"/>
  </w:style>
  <w:style w:type="character" w:customStyle="1" w:styleId="FooterChar">
    <w:name w:val="Footer Char"/>
    <w:basedOn w:val="WW-DefaultParagraphFont"/>
    <w:rsid w:val="00BB30B7"/>
  </w:style>
  <w:style w:type="paragraph" w:customStyle="1" w:styleId="Heading">
    <w:name w:val="Heading"/>
    <w:basedOn w:val="Normal"/>
    <w:next w:val="BodyText"/>
    <w:rsid w:val="00BB30B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BB30B7"/>
    <w:pPr>
      <w:spacing w:after="140" w:line="276" w:lineRule="auto"/>
    </w:pPr>
  </w:style>
  <w:style w:type="paragraph" w:styleId="List">
    <w:name w:val="List"/>
    <w:basedOn w:val="BodyText"/>
    <w:rsid w:val="00BB30B7"/>
    <w:rPr>
      <w:rFonts w:cs="Arial"/>
    </w:rPr>
  </w:style>
  <w:style w:type="paragraph" w:styleId="Caption">
    <w:name w:val="caption"/>
    <w:basedOn w:val="Normal"/>
    <w:qFormat/>
    <w:rsid w:val="00BB30B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rsid w:val="00BB30B7"/>
    <w:pPr>
      <w:suppressLineNumbers/>
    </w:pPr>
    <w:rPr>
      <w:rFonts w:cs="Arial"/>
    </w:rPr>
  </w:style>
  <w:style w:type="paragraph" w:styleId="Header">
    <w:name w:val="header"/>
    <w:basedOn w:val="Normal"/>
    <w:rsid w:val="00BB30B7"/>
    <w:pPr>
      <w:spacing w:after="0" w:line="240" w:lineRule="auto"/>
    </w:pPr>
  </w:style>
  <w:style w:type="paragraph" w:styleId="Footer">
    <w:name w:val="footer"/>
    <w:basedOn w:val="Normal"/>
    <w:rsid w:val="00BB30B7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B30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3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83E"/>
    <w:rPr>
      <w:rFonts w:ascii="Tahoma" w:eastAsia="Calibri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uiPriority w:val="99"/>
    <w:unhideWhenUsed/>
    <w:rsid w:val="001F04F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522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22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22D5"/>
    <w:rPr>
      <w:rFonts w:ascii="Calibri" w:eastAsia="Calibri" w:hAnsi="Calibri" w:cs="Calibri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22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22D5"/>
    <w:rPr>
      <w:rFonts w:ascii="Calibri" w:eastAsia="Calibri" w:hAnsi="Calibri" w:cs="Calibri"/>
      <w:b/>
      <w:bCs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../Tabela%205.2%20-%20specifikacija%20predmeta/Tabela%205.2%20-%20Istorija%20ranomoderne%20filozofije.doc" TargetMode="External"/><Relationship Id="rId13" Type="http://schemas.openxmlformats.org/officeDocument/2006/relationships/hyperlink" Target="http://../Tabela%205.2%20-%20specifikacija%20predmeta/Tabela%205.2%20-%20Etika%20I.doc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../Tabela%205.2%20-%20specifikacija%20predmeta/Tabela%205.2%20-%20Istorija%20ranomoderne%20filozofije.doc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../Tabela%205.2%20-%20specifikacija%20predmeta/Tabela%205.2%20-%20Teorija%20saznanja%201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../Tabela%205.2%20-%20specifikacija%20predmeta/Tabela%205.2%20-%20Teorija%20saznanja%201.doc" TargetMode="External"/><Relationship Id="rId10" Type="http://schemas.openxmlformats.org/officeDocument/2006/relationships/hyperlink" Target="http://../Tabela%205.2%20-%20specifikacija%20predmeta/Tabela%205.2%20-%20Estetika%201.doc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../Tabela%205.2%20-%20specifikacija%20predmeta/Tabela%205.2%20-%20Etika%20I.doc" TargetMode="External"/><Relationship Id="rId14" Type="http://schemas.openxmlformats.org/officeDocument/2006/relationships/hyperlink" Target="http://../Tabela%205.2%20-%20specifikacija%20predmeta/Tabela%205.2%20-%20Estetika%201.doc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222342-7B53-4889-9E09-3F561F09D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Windows User</cp:lastModifiedBy>
  <cp:revision>2</cp:revision>
  <cp:lastPrinted>2021-09-15T16:33:00Z</cp:lastPrinted>
  <dcterms:created xsi:type="dcterms:W3CDTF">2022-10-28T10:34:00Z</dcterms:created>
  <dcterms:modified xsi:type="dcterms:W3CDTF">2022-10-28T10:34:00Z</dcterms:modified>
</cp:coreProperties>
</file>